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4A7B" w14:textId="77777777" w:rsidR="00A81326" w:rsidRDefault="00A81326" w:rsidP="00A81326">
      <w:pPr>
        <w:spacing w:after="0" w:line="240" w:lineRule="auto"/>
        <w:jc w:val="center"/>
        <w:rPr>
          <w:b/>
          <w:u w:val="single"/>
        </w:rPr>
      </w:pPr>
      <w:r>
        <w:rPr>
          <w:b/>
          <w:u w:val="single"/>
        </w:rPr>
        <w:t>EMPLOYMENT OPPORTUNITY</w:t>
      </w:r>
    </w:p>
    <w:p w14:paraId="0A255190" w14:textId="77777777" w:rsidR="00A81326" w:rsidRDefault="00A81326" w:rsidP="00A81326">
      <w:pPr>
        <w:spacing w:after="0" w:line="240" w:lineRule="auto"/>
        <w:jc w:val="center"/>
        <w:rPr>
          <w:b/>
          <w:u w:val="single"/>
        </w:rPr>
      </w:pPr>
      <w:r>
        <w:rPr>
          <w:b/>
          <w:u w:val="single"/>
        </w:rPr>
        <w:t>AT</w:t>
      </w:r>
    </w:p>
    <w:p w14:paraId="54B6C4F9" w14:textId="77777777" w:rsidR="00A81326" w:rsidRDefault="00A81326" w:rsidP="00A81326">
      <w:pPr>
        <w:spacing w:after="0" w:line="240" w:lineRule="auto"/>
        <w:jc w:val="center"/>
        <w:rPr>
          <w:b/>
          <w:u w:val="single"/>
        </w:rPr>
      </w:pPr>
      <w:r>
        <w:rPr>
          <w:b/>
          <w:u w:val="single"/>
        </w:rPr>
        <w:t>HavenGroup</w:t>
      </w:r>
    </w:p>
    <w:p w14:paraId="02AF5F20" w14:textId="77777777" w:rsidR="00A81326" w:rsidRDefault="00A81326" w:rsidP="00A81326">
      <w:pPr>
        <w:rPr>
          <w:b/>
        </w:rPr>
      </w:pPr>
    </w:p>
    <w:p w14:paraId="1CE0F9DC" w14:textId="55A72BC4" w:rsidR="00CE1131" w:rsidRDefault="00615EC8" w:rsidP="00A81326">
      <w:pPr>
        <w:spacing w:after="0" w:line="240" w:lineRule="auto"/>
      </w:pPr>
      <w:r>
        <w:rPr>
          <w:b/>
          <w:u w:val="single"/>
        </w:rPr>
        <w:t>NURSE PRACTITIONER</w:t>
      </w:r>
      <w:r w:rsidR="00A81326" w:rsidRPr="00A81326">
        <w:rPr>
          <w:b/>
          <w:u w:val="single"/>
        </w:rPr>
        <w:t xml:space="preserve"> – </w:t>
      </w:r>
      <w:r w:rsidR="002D3114">
        <w:rPr>
          <w:b/>
          <w:u w:val="single"/>
        </w:rPr>
        <w:t>REST HAVEN</w:t>
      </w:r>
      <w:r w:rsidR="00A81326" w:rsidRPr="00A81326">
        <w:rPr>
          <w:b/>
          <w:u w:val="single"/>
        </w:rPr>
        <w:t>:</w:t>
      </w:r>
      <w:r w:rsidR="00A81326">
        <w:rPr>
          <w:b/>
        </w:rPr>
        <w:tab/>
      </w:r>
      <w:r w:rsidR="00A81326">
        <w:t>Open to all qualified applicants (internal</w:t>
      </w:r>
      <w:r w:rsidR="00B53DA5">
        <w:t>/external)</w:t>
      </w:r>
    </w:p>
    <w:p w14:paraId="7DDE3F58" w14:textId="43FB6A1C" w:rsidR="00A81326" w:rsidRDefault="00A81326" w:rsidP="00A81326">
      <w:pPr>
        <w:spacing w:after="0" w:line="240" w:lineRule="auto"/>
      </w:pPr>
      <w:r>
        <w:rPr>
          <w:b/>
          <w:u w:val="single"/>
        </w:rPr>
        <w:t>POSTED:</w:t>
      </w:r>
      <w:r w:rsidR="007E557B">
        <w:tab/>
      </w:r>
      <w:r w:rsidR="007E557B">
        <w:tab/>
      </w:r>
      <w:r w:rsidR="007E557B">
        <w:tab/>
      </w:r>
      <w:r w:rsidR="007E557B">
        <w:tab/>
      </w:r>
      <w:r w:rsidR="00B53DA5">
        <w:t>May 8</w:t>
      </w:r>
      <w:r>
        <w:t>, 202</w:t>
      </w:r>
      <w:r w:rsidR="00B53DA5">
        <w:t>6</w:t>
      </w:r>
    </w:p>
    <w:p w14:paraId="5230FC51" w14:textId="77777777" w:rsidR="00A81326" w:rsidRDefault="00A81326" w:rsidP="00A81326">
      <w:pPr>
        <w:spacing w:after="0" w:line="240" w:lineRule="auto"/>
      </w:pPr>
      <w:r>
        <w:rPr>
          <w:b/>
          <w:u w:val="single"/>
        </w:rPr>
        <w:t>POSITIONS AVAILABLE:</w:t>
      </w:r>
      <w:r>
        <w:tab/>
      </w:r>
      <w:r>
        <w:tab/>
      </w:r>
      <w:r>
        <w:tab/>
        <w:t>1.0 EFT – Permanent</w:t>
      </w:r>
    </w:p>
    <w:p w14:paraId="3C4C9840" w14:textId="0F0396FB" w:rsidR="00A81326" w:rsidRDefault="00A81326" w:rsidP="00A81326">
      <w:pPr>
        <w:spacing w:after="0" w:line="240" w:lineRule="auto"/>
      </w:pPr>
      <w:r>
        <w:rPr>
          <w:b/>
          <w:u w:val="single"/>
        </w:rPr>
        <w:t>SHIFT LENGTH AND TIMES:</w:t>
      </w:r>
      <w:r w:rsidR="00D70184">
        <w:tab/>
      </w:r>
      <w:r w:rsidR="00D70184">
        <w:tab/>
        <w:t>7.75 hours per day</w:t>
      </w:r>
      <w:r w:rsidR="008275C0">
        <w:t>,</w:t>
      </w:r>
      <w:r w:rsidR="00B53DA5">
        <w:t xml:space="preserve"> 0900 to 1715</w:t>
      </w:r>
      <w:r w:rsidR="00D70184">
        <w:t>, Monday through Friday</w:t>
      </w:r>
    </w:p>
    <w:p w14:paraId="6179AD82" w14:textId="2C23CD98" w:rsidR="00D70184" w:rsidRDefault="00D70184" w:rsidP="00A81326">
      <w:pPr>
        <w:spacing w:after="0" w:line="240" w:lineRule="auto"/>
      </w:pPr>
      <w:r>
        <w:rPr>
          <w:b/>
          <w:u w:val="single"/>
        </w:rPr>
        <w:t>EFFECTIVE:</w:t>
      </w:r>
      <w:r>
        <w:tab/>
      </w:r>
      <w:r>
        <w:tab/>
      </w:r>
      <w:r>
        <w:tab/>
      </w:r>
      <w:r>
        <w:tab/>
      </w:r>
      <w:r w:rsidR="008275C0">
        <w:t xml:space="preserve">As mutually </w:t>
      </w:r>
      <w:proofErr w:type="gramStart"/>
      <w:r w:rsidR="008275C0">
        <w:t>agreed</w:t>
      </w:r>
      <w:proofErr w:type="gramEnd"/>
      <w:r w:rsidR="008275C0">
        <w:t xml:space="preserve"> </w:t>
      </w:r>
    </w:p>
    <w:p w14:paraId="02CD0504" w14:textId="3A6041F9" w:rsidR="00B53DA5" w:rsidRPr="00B53DA5" w:rsidRDefault="00B53DA5" w:rsidP="00A81326">
      <w:pPr>
        <w:spacing w:after="0" w:line="240" w:lineRule="auto"/>
      </w:pPr>
      <w:r w:rsidRPr="00B53DA5">
        <w:rPr>
          <w:b/>
          <w:bCs/>
          <w:u w:val="single"/>
        </w:rPr>
        <w:t>CLOSING DATE</w:t>
      </w:r>
      <w:r>
        <w:rPr>
          <w:b/>
          <w:bCs/>
          <w:u w:val="single"/>
        </w:rPr>
        <w:t>:</w:t>
      </w:r>
      <w:r>
        <w:tab/>
      </w:r>
      <w:r>
        <w:tab/>
      </w:r>
      <w:r>
        <w:tab/>
      </w:r>
      <w:r>
        <w:tab/>
      </w:r>
      <w:r w:rsidR="008275C0">
        <w:t xml:space="preserve">Open until filled </w:t>
      </w:r>
      <w:r>
        <w:t xml:space="preserve"> </w:t>
      </w:r>
    </w:p>
    <w:p w14:paraId="14024166" w14:textId="780B9B6F" w:rsidR="00C73E7F" w:rsidRPr="00D70184" w:rsidRDefault="00D70184" w:rsidP="00EF37DF">
      <w:pPr>
        <w:spacing w:after="0" w:line="240" w:lineRule="auto"/>
      </w:pPr>
      <w:r>
        <w:rPr>
          <w:b/>
          <w:u w:val="single"/>
        </w:rPr>
        <w:t>POSITION NUMBER:</w:t>
      </w:r>
      <w:r>
        <w:tab/>
      </w:r>
      <w:r>
        <w:tab/>
      </w:r>
      <w:r>
        <w:tab/>
        <w:t>P4-3</w:t>
      </w:r>
      <w:r w:rsidR="002D3114">
        <w:t>85</w:t>
      </w:r>
    </w:p>
    <w:p w14:paraId="3593B27C" w14:textId="77777777" w:rsidR="00C73E7F" w:rsidRPr="00C73E7F" w:rsidRDefault="00C73E7F" w:rsidP="00EF37DF">
      <w:pPr>
        <w:spacing w:after="0" w:line="240" w:lineRule="auto"/>
        <w:rPr>
          <w:b/>
        </w:rPr>
      </w:pPr>
    </w:p>
    <w:p w14:paraId="7E32FD02" w14:textId="21647F09" w:rsidR="00EF37DF" w:rsidRDefault="00EF37DF" w:rsidP="00EF37DF">
      <w:pPr>
        <w:spacing w:after="0" w:line="240" w:lineRule="auto"/>
      </w:pPr>
      <w:r w:rsidRPr="00C73E7F">
        <w:rPr>
          <w:b/>
        </w:rPr>
        <w:t>ACCOUNTABILITY:</w:t>
      </w:r>
      <w:r w:rsidRPr="00C73E7F">
        <w:tab/>
      </w:r>
      <w:r>
        <w:t xml:space="preserve">Director of </w:t>
      </w:r>
      <w:r w:rsidR="002D3114">
        <w:t>Resident Care</w:t>
      </w:r>
    </w:p>
    <w:p w14:paraId="05213E40" w14:textId="77777777" w:rsidR="00EF37DF" w:rsidRDefault="00EF37DF" w:rsidP="00EF37DF">
      <w:pPr>
        <w:spacing w:after="0" w:line="240" w:lineRule="auto"/>
      </w:pPr>
    </w:p>
    <w:p w14:paraId="0FEB9C84" w14:textId="77777777" w:rsidR="008275C0" w:rsidRDefault="0098581A" w:rsidP="008275C0">
      <w:pPr>
        <w:ind w:left="-5"/>
      </w:pPr>
      <w:r>
        <w:rPr>
          <w:b/>
          <w:u w:val="single"/>
        </w:rPr>
        <w:t>POSITION PURPOSE:</w:t>
      </w:r>
      <w:r>
        <w:t xml:space="preserve"> </w:t>
      </w:r>
      <w:r w:rsidR="002D3114">
        <w:t xml:space="preserve"> </w:t>
      </w:r>
      <w:r w:rsidR="008275C0">
        <w:t xml:space="preserve">Reporting to the Director of Resident Care, the Nurse Practitioner applies current nursing and medical theory, key knowledge, and critical thinking skills to strive to improve the health for residents at Rest Haven Care Home.  </w:t>
      </w:r>
    </w:p>
    <w:p w14:paraId="16C74112" w14:textId="77777777" w:rsidR="008275C0" w:rsidRDefault="008275C0" w:rsidP="008275C0">
      <w:pPr>
        <w:spacing w:after="0"/>
      </w:pPr>
      <w:r w:rsidRPr="002662FD">
        <w:t>The Nurse Practitioner applies current and relevant nursing and medical theory to allow for the contribution of knowledge, development and involvement in advancing the principles of long-term care.  The incumbent also demonstrates excellence in communication and collaboration both with the interdisciplinary team and the residents and their substitute-decision-makers to provide ethical, resident-focused care, with informed consent.</w:t>
      </w:r>
    </w:p>
    <w:p w14:paraId="36E4CEDB" w14:textId="77777777" w:rsidR="008275C0" w:rsidRDefault="008275C0" w:rsidP="008275C0">
      <w:pPr>
        <w:spacing w:after="0"/>
      </w:pPr>
    </w:p>
    <w:p w14:paraId="10FA8D93" w14:textId="02E080CD" w:rsidR="008275C0" w:rsidRPr="008275C0" w:rsidRDefault="008275C0" w:rsidP="008275C0">
      <w:pPr>
        <w:spacing w:after="0"/>
        <w:rPr>
          <w:color w:val="FF0000"/>
        </w:rPr>
      </w:pPr>
      <w:r w:rsidRPr="002662FD">
        <w:t xml:space="preserve">The incumbent will collaborate with the Clinical Resource Nurses to determine priority of resident concerns/needs. The incumbent will independently balance routine work priorities with emergent resident needs, and delegate/consult appropriately based on clinical assessment. </w:t>
      </w:r>
      <w:r>
        <w:t xml:space="preserve">The position functions in a manner that is consistent with the organization’s Mission, Vision and Values; and the policies of </w:t>
      </w:r>
      <w:proofErr w:type="spellStart"/>
      <w:r>
        <w:t>HavenGroup</w:t>
      </w:r>
      <w:proofErr w:type="spellEnd"/>
      <w:r>
        <w:t xml:space="preserve">. </w:t>
      </w:r>
    </w:p>
    <w:p w14:paraId="08125BB2" w14:textId="77777777" w:rsidR="00647859" w:rsidRDefault="00647859" w:rsidP="00EF37DF">
      <w:pPr>
        <w:spacing w:after="0" w:line="240" w:lineRule="auto"/>
      </w:pPr>
    </w:p>
    <w:p w14:paraId="43548372" w14:textId="77777777" w:rsidR="00647859" w:rsidRDefault="00647859" w:rsidP="00EF37DF">
      <w:pPr>
        <w:spacing w:after="0" w:line="240" w:lineRule="auto"/>
        <w:rPr>
          <w:b/>
          <w:u w:val="single"/>
        </w:rPr>
      </w:pPr>
      <w:r w:rsidRPr="00647859">
        <w:rPr>
          <w:b/>
          <w:u w:val="single"/>
        </w:rPr>
        <w:t>QUALIFICATIONS:</w:t>
      </w:r>
    </w:p>
    <w:p w14:paraId="1C4386B5" w14:textId="77777777" w:rsidR="00647859" w:rsidRDefault="00647859" w:rsidP="00EF37DF">
      <w:pPr>
        <w:spacing w:after="0" w:line="240" w:lineRule="auto"/>
        <w:rPr>
          <w:b/>
          <w:u w:val="single"/>
        </w:rPr>
      </w:pPr>
    </w:p>
    <w:p w14:paraId="75C46EA0" w14:textId="77777777" w:rsidR="002D3114" w:rsidRDefault="002D3114" w:rsidP="002D3114">
      <w:pPr>
        <w:spacing w:after="0" w:line="240" w:lineRule="auto"/>
      </w:pPr>
      <w:r>
        <w:t xml:space="preserve">EDUCATION/CERTIFICATION:  </w:t>
      </w:r>
    </w:p>
    <w:p w14:paraId="0BD4F3A1" w14:textId="3A09640D" w:rsidR="002D3114" w:rsidRDefault="002D3114" w:rsidP="002D3114">
      <w:pPr>
        <w:pStyle w:val="ListParagraph"/>
        <w:numPr>
          <w:ilvl w:val="0"/>
          <w:numId w:val="7"/>
        </w:numPr>
        <w:spacing w:after="0" w:line="240" w:lineRule="auto"/>
      </w:pPr>
      <w:r>
        <w:t xml:space="preserve">Active practicing membership on the RN Extended Practice (EP) Register of the College of Registered Nurses of Manitoba (CRNM) and the scope of practice as defined by the Regulated Health Professions Act (RHPA) </w:t>
      </w:r>
    </w:p>
    <w:p w14:paraId="03931293" w14:textId="3CCEC397" w:rsidR="002D3114" w:rsidRDefault="002D3114" w:rsidP="002D3114">
      <w:pPr>
        <w:pStyle w:val="ListParagraph"/>
        <w:numPr>
          <w:ilvl w:val="0"/>
          <w:numId w:val="7"/>
        </w:numPr>
        <w:spacing w:after="0" w:line="240" w:lineRule="auto"/>
      </w:pPr>
      <w:r>
        <w:t>Basic Life Support (BLS) Certificate</w:t>
      </w:r>
    </w:p>
    <w:p w14:paraId="3C3C55E3" w14:textId="77777777" w:rsidR="002D3114" w:rsidRDefault="002D3114" w:rsidP="002D3114">
      <w:pPr>
        <w:spacing w:after="0" w:line="240" w:lineRule="auto"/>
      </w:pPr>
      <w:r>
        <w:tab/>
        <w:t xml:space="preserve"> </w:t>
      </w:r>
      <w:r>
        <w:tab/>
        <w:t xml:space="preserve">                                                         </w:t>
      </w:r>
    </w:p>
    <w:p w14:paraId="1769058C" w14:textId="77777777" w:rsidR="008275C0" w:rsidRDefault="002D3114" w:rsidP="008275C0">
      <w:pPr>
        <w:spacing w:after="0" w:line="240" w:lineRule="auto"/>
      </w:pPr>
      <w:r>
        <w:t>KNOWLEDGE REQUIRED:</w:t>
      </w:r>
    </w:p>
    <w:p w14:paraId="58C475B2" w14:textId="77777777" w:rsidR="008275C0" w:rsidRDefault="008275C0" w:rsidP="008275C0">
      <w:pPr>
        <w:pStyle w:val="ListParagraph"/>
        <w:numPr>
          <w:ilvl w:val="0"/>
          <w:numId w:val="13"/>
        </w:numPr>
        <w:spacing w:after="0" w:line="240" w:lineRule="auto"/>
      </w:pPr>
      <w:r>
        <w:t>Knowledge of the College of Registered Nurses of Manitoba Standards of Practice for Registered Nurses on the Extended Practice Register</w:t>
      </w:r>
    </w:p>
    <w:p w14:paraId="7C73F8DB" w14:textId="77777777" w:rsidR="008275C0" w:rsidRDefault="008275C0" w:rsidP="008275C0">
      <w:pPr>
        <w:pStyle w:val="ListParagraph"/>
        <w:numPr>
          <w:ilvl w:val="0"/>
          <w:numId w:val="13"/>
        </w:numPr>
        <w:spacing w:after="0" w:line="240" w:lineRule="auto"/>
      </w:pPr>
      <w:r>
        <w:t>Knowledge of the Canadian Nurses Association Code of Ethics for Registered Nurses</w:t>
      </w:r>
    </w:p>
    <w:p w14:paraId="184DE597" w14:textId="77777777" w:rsidR="008275C0" w:rsidRDefault="008275C0" w:rsidP="008275C0">
      <w:pPr>
        <w:pStyle w:val="ListParagraph"/>
        <w:numPr>
          <w:ilvl w:val="0"/>
          <w:numId w:val="13"/>
        </w:numPr>
        <w:spacing w:after="0" w:line="240" w:lineRule="auto"/>
      </w:pPr>
      <w:r>
        <w:t>Knowledge of the scope of practice as documented in the Registered Nurses Act and the Manitoba Health Professions Regulated Act</w:t>
      </w:r>
    </w:p>
    <w:p w14:paraId="7B91E4D3" w14:textId="77777777" w:rsidR="008275C0" w:rsidRDefault="008275C0" w:rsidP="005703C0">
      <w:pPr>
        <w:pStyle w:val="ListParagraph"/>
        <w:numPr>
          <w:ilvl w:val="0"/>
          <w:numId w:val="13"/>
        </w:numPr>
        <w:spacing w:after="0" w:line="240" w:lineRule="auto"/>
      </w:pPr>
      <w:r>
        <w:t>Advanced nursing care knowledge related to health assessments, diagnostics, pharmaco</w:t>
      </w:r>
      <w:r w:rsidRPr="008275C0">
        <w:rPr>
          <w:rFonts w:ascii="Cambria Math" w:eastAsia="Cambria Math" w:hAnsi="Cambria Math" w:cs="Cambria Math"/>
        </w:rPr>
        <w:t>‐</w:t>
      </w:r>
      <w:r>
        <w:t>therapeutics and invasive and minor surgical procedures</w:t>
      </w:r>
    </w:p>
    <w:p w14:paraId="6DE581D7" w14:textId="77777777" w:rsidR="008275C0" w:rsidRDefault="008275C0" w:rsidP="005703C0">
      <w:pPr>
        <w:pStyle w:val="ListParagraph"/>
        <w:numPr>
          <w:ilvl w:val="0"/>
          <w:numId w:val="13"/>
        </w:numPr>
        <w:spacing w:after="0" w:line="240" w:lineRule="auto"/>
      </w:pPr>
      <w:r>
        <w:lastRenderedPageBreak/>
        <w:t>Regional/facility/unit policies, procedures, protocols and guidelines</w:t>
      </w:r>
    </w:p>
    <w:p w14:paraId="2B32A402" w14:textId="2DCEB43E" w:rsidR="008275C0" w:rsidRDefault="008275C0" w:rsidP="005703C0">
      <w:pPr>
        <w:pStyle w:val="ListParagraph"/>
        <w:numPr>
          <w:ilvl w:val="0"/>
          <w:numId w:val="13"/>
        </w:numPr>
        <w:spacing w:after="0" w:line="240" w:lineRule="auto"/>
      </w:pPr>
      <w:r>
        <w:t xml:space="preserve">Knowledge of the Personal Health Information Act (PHIA), Protection of Persons in Care </w:t>
      </w:r>
    </w:p>
    <w:p w14:paraId="1B0D6890" w14:textId="77777777" w:rsidR="005703C0" w:rsidRDefault="008275C0" w:rsidP="005703C0">
      <w:pPr>
        <w:spacing w:after="0" w:line="240" w:lineRule="auto"/>
        <w:ind w:left="731"/>
      </w:pPr>
      <w:r>
        <w:t>Act, Mental Health Act, Workplace Hazardous Material Information System (WHMIS), Principles of Routine Practices (Universal Precautions) and other legislated act</w:t>
      </w:r>
      <w:r>
        <w:t xml:space="preserve">s. </w:t>
      </w:r>
      <w:r>
        <w:t>Knowledge of the Personal Health Information Act (PHIA), Protection of Persons in Care Act, Mental Health Act, Workplace Hazardous Material Information System (WHMIS), Principles of Routine Practices</w:t>
      </w:r>
      <w:r>
        <w:t xml:space="preserve"> (Universal Precautions) and other legisla</w:t>
      </w:r>
      <w:r w:rsidR="005703C0">
        <w:t>ted acts</w:t>
      </w:r>
    </w:p>
    <w:p w14:paraId="46233BE8" w14:textId="77777777" w:rsidR="005703C0" w:rsidRDefault="008275C0" w:rsidP="005703C0">
      <w:pPr>
        <w:pStyle w:val="ListParagraph"/>
        <w:numPr>
          <w:ilvl w:val="0"/>
          <w:numId w:val="14"/>
        </w:numPr>
        <w:spacing w:after="0" w:line="240" w:lineRule="auto"/>
      </w:pPr>
      <w:r>
        <w:t>Principles of collaborative practice</w:t>
      </w:r>
    </w:p>
    <w:p w14:paraId="10032EF0" w14:textId="51084A9D" w:rsidR="008275C0" w:rsidRDefault="008275C0" w:rsidP="005703C0">
      <w:pPr>
        <w:pStyle w:val="ListParagraph"/>
        <w:numPr>
          <w:ilvl w:val="0"/>
          <w:numId w:val="14"/>
        </w:numPr>
        <w:spacing w:after="0" w:line="240" w:lineRule="auto"/>
      </w:pPr>
      <w:r>
        <w:t xml:space="preserve">Knowledge and understanding of the roles and responsibilities of members of the health care team </w:t>
      </w:r>
    </w:p>
    <w:p w14:paraId="71B7C00D" w14:textId="184B50FF" w:rsidR="002D3114" w:rsidRDefault="002D3114" w:rsidP="005703C0">
      <w:pPr>
        <w:spacing w:after="0" w:line="240" w:lineRule="auto"/>
      </w:pPr>
      <w:r>
        <w:t xml:space="preserve">  </w:t>
      </w:r>
      <w:r>
        <w:tab/>
      </w:r>
    </w:p>
    <w:p w14:paraId="2878F98B" w14:textId="77777777" w:rsidR="002D3114" w:rsidRDefault="002D3114" w:rsidP="005703C0">
      <w:pPr>
        <w:spacing w:after="0" w:line="240" w:lineRule="auto"/>
      </w:pPr>
      <w:r>
        <w:t xml:space="preserve">EXPERIENCE REQUIRED:  </w:t>
      </w:r>
    </w:p>
    <w:p w14:paraId="661C6E40" w14:textId="728E9127" w:rsidR="00B657B0" w:rsidRDefault="002D3114" w:rsidP="005703C0">
      <w:pPr>
        <w:pStyle w:val="ListParagraph"/>
        <w:numPr>
          <w:ilvl w:val="0"/>
          <w:numId w:val="9"/>
        </w:numPr>
        <w:spacing w:after="0" w:line="240" w:lineRule="auto"/>
      </w:pPr>
      <w:r>
        <w:t>Two (2) years’ experience in a clinical nursing or community health setting is preferred</w:t>
      </w:r>
    </w:p>
    <w:p w14:paraId="5AAC5BA9" w14:textId="77777777" w:rsidR="00874DF2" w:rsidRDefault="00874DF2" w:rsidP="005703C0">
      <w:pPr>
        <w:spacing w:after="0" w:line="240" w:lineRule="auto"/>
        <w:outlineLvl w:val="0"/>
        <w:rPr>
          <w:rFonts w:ascii="Arial" w:eastAsia="Times New Roman" w:hAnsi="Arial" w:cs="Arial"/>
          <w:b/>
          <w:lang w:val="en-US"/>
        </w:rPr>
      </w:pPr>
    </w:p>
    <w:p w14:paraId="552DABB6" w14:textId="77777777" w:rsidR="005703C0" w:rsidRDefault="00A37E0C" w:rsidP="00CE1131">
      <w:pPr>
        <w:spacing w:after="0" w:line="240" w:lineRule="auto"/>
        <w:ind w:left="2880" w:hanging="2880"/>
        <w:outlineLvl w:val="0"/>
        <w:rPr>
          <w:rFonts w:ascii="Arial" w:hAnsi="Arial" w:cs="Arial"/>
          <w:b/>
          <w:smallCaps/>
        </w:rPr>
      </w:pPr>
      <w:r w:rsidRPr="004A5260">
        <w:rPr>
          <w:rFonts w:ascii="Arial" w:hAnsi="Arial" w:cs="Arial"/>
          <w:b/>
          <w:smallCaps/>
        </w:rPr>
        <w:t>skills/competencies/conditions of employment:</w:t>
      </w:r>
    </w:p>
    <w:p w14:paraId="5B30A052" w14:textId="77777777" w:rsidR="005703C0" w:rsidRDefault="005703C0" w:rsidP="00CE1131">
      <w:pPr>
        <w:numPr>
          <w:ilvl w:val="0"/>
          <w:numId w:val="12"/>
        </w:numPr>
        <w:spacing w:after="0" w:line="249" w:lineRule="auto"/>
        <w:ind w:left="722" w:hanging="353"/>
      </w:pPr>
      <w:r>
        <w:t xml:space="preserve">Demonstrated ability to effectively manage workload by establishing priorities  </w:t>
      </w:r>
    </w:p>
    <w:p w14:paraId="73835FE0" w14:textId="77777777" w:rsidR="005703C0" w:rsidRDefault="005703C0" w:rsidP="005703C0">
      <w:pPr>
        <w:numPr>
          <w:ilvl w:val="0"/>
          <w:numId w:val="12"/>
        </w:numPr>
        <w:spacing w:after="5" w:line="249" w:lineRule="auto"/>
        <w:ind w:left="722" w:hanging="353"/>
      </w:pPr>
      <w:r>
        <w:t xml:space="preserve">Demonstrated knowledge of customer service concepts and practices  </w:t>
      </w:r>
    </w:p>
    <w:p w14:paraId="1201F868" w14:textId="77777777" w:rsidR="005703C0" w:rsidRDefault="005703C0" w:rsidP="005703C0">
      <w:pPr>
        <w:numPr>
          <w:ilvl w:val="0"/>
          <w:numId w:val="12"/>
        </w:numPr>
        <w:spacing w:after="5" w:line="249" w:lineRule="auto"/>
        <w:ind w:left="722" w:hanging="353"/>
      </w:pPr>
      <w:r>
        <w:t xml:space="preserve">Demonstrated effective oral and written communication skills  </w:t>
      </w:r>
    </w:p>
    <w:p w14:paraId="70A37423" w14:textId="77777777" w:rsidR="005703C0" w:rsidRDefault="005703C0" w:rsidP="005703C0">
      <w:pPr>
        <w:numPr>
          <w:ilvl w:val="0"/>
          <w:numId w:val="12"/>
        </w:numPr>
        <w:spacing w:after="5" w:line="249" w:lineRule="auto"/>
        <w:ind w:left="722" w:hanging="353"/>
      </w:pPr>
      <w:r>
        <w:t xml:space="preserve">Demonstrated strong interpersonal and effective organizational skills  </w:t>
      </w:r>
    </w:p>
    <w:p w14:paraId="49AB520F" w14:textId="77777777" w:rsidR="005703C0" w:rsidRDefault="005703C0" w:rsidP="005703C0">
      <w:pPr>
        <w:numPr>
          <w:ilvl w:val="0"/>
          <w:numId w:val="12"/>
        </w:numPr>
        <w:spacing w:after="5" w:line="249" w:lineRule="auto"/>
        <w:ind w:left="722" w:hanging="353"/>
      </w:pPr>
      <w:r>
        <w:t>Demonstrated ability to work in a team environment along with ability to work independently with minimal supervision in a multi</w:t>
      </w:r>
      <w:r>
        <w:rPr>
          <w:rFonts w:ascii="Cambria Math" w:eastAsia="Cambria Math" w:hAnsi="Cambria Math" w:cs="Cambria Math"/>
        </w:rPr>
        <w:t>‐</w:t>
      </w:r>
      <w:r>
        <w:t xml:space="preserve">tasking environment  </w:t>
      </w:r>
    </w:p>
    <w:p w14:paraId="4C77E04A" w14:textId="77777777" w:rsidR="005703C0" w:rsidRDefault="005703C0" w:rsidP="005703C0">
      <w:pPr>
        <w:numPr>
          <w:ilvl w:val="0"/>
          <w:numId w:val="12"/>
        </w:numPr>
        <w:spacing w:after="5" w:line="249" w:lineRule="auto"/>
        <w:ind w:left="722" w:hanging="353"/>
      </w:pPr>
      <w:r>
        <w:t xml:space="preserve">Given the cultural diversity of our region, the ability to respect and promote a culturally diverse population is required  </w:t>
      </w:r>
    </w:p>
    <w:p w14:paraId="2DE464BB" w14:textId="77777777" w:rsidR="005703C0" w:rsidRDefault="005703C0" w:rsidP="005703C0">
      <w:pPr>
        <w:numPr>
          <w:ilvl w:val="0"/>
          <w:numId w:val="12"/>
        </w:numPr>
        <w:spacing w:after="5" w:line="249" w:lineRule="auto"/>
        <w:ind w:left="722" w:hanging="353"/>
      </w:pPr>
      <w:r>
        <w:t xml:space="preserve">Demonstrated ability to respect confidentiality including paper, electronic formats and other mediums  </w:t>
      </w:r>
    </w:p>
    <w:p w14:paraId="2DF9185A" w14:textId="77777777" w:rsidR="005703C0" w:rsidRDefault="005703C0" w:rsidP="005703C0">
      <w:pPr>
        <w:numPr>
          <w:ilvl w:val="0"/>
          <w:numId w:val="12"/>
        </w:numPr>
        <w:spacing w:after="5" w:line="249" w:lineRule="auto"/>
        <w:ind w:left="722" w:hanging="353"/>
      </w:pPr>
      <w:r>
        <w:t xml:space="preserve">Demonstrated excellent communication skills, both verbal and written (English language) </w:t>
      </w:r>
    </w:p>
    <w:p w14:paraId="4827F3EF" w14:textId="77777777" w:rsidR="005703C0" w:rsidRDefault="005703C0" w:rsidP="005703C0">
      <w:pPr>
        <w:numPr>
          <w:ilvl w:val="0"/>
          <w:numId w:val="12"/>
        </w:numPr>
        <w:spacing w:after="5" w:line="249" w:lineRule="auto"/>
        <w:ind w:left="722" w:hanging="353"/>
      </w:pPr>
      <w:r>
        <w:t xml:space="preserve">Demonstrated ability to meet the physical and mental demands of the job  </w:t>
      </w:r>
    </w:p>
    <w:p w14:paraId="3FC5FD5A" w14:textId="77777777" w:rsidR="005703C0" w:rsidRDefault="005703C0" w:rsidP="005703C0">
      <w:pPr>
        <w:numPr>
          <w:ilvl w:val="0"/>
          <w:numId w:val="12"/>
        </w:numPr>
        <w:spacing w:after="5" w:line="249" w:lineRule="auto"/>
        <w:ind w:left="722" w:hanging="353"/>
      </w:pPr>
      <w:r>
        <w:t xml:space="preserve">Completes and maintains satisfactory originals of the Criminal Record Check, </w:t>
      </w:r>
    </w:p>
    <w:p w14:paraId="29954442" w14:textId="77777777" w:rsidR="005703C0" w:rsidRDefault="005703C0" w:rsidP="005703C0">
      <w:pPr>
        <w:spacing w:after="0"/>
        <w:ind w:left="731"/>
      </w:pPr>
      <w:r>
        <w:t xml:space="preserve">Vulnerable Sector Search, Adult Abuse Registry Check and Child Abuse Registry Check, as appropriate </w:t>
      </w:r>
    </w:p>
    <w:p w14:paraId="776604A6" w14:textId="43CC1D3C" w:rsidR="005703C0" w:rsidRDefault="005703C0" w:rsidP="005703C0">
      <w:pPr>
        <w:numPr>
          <w:ilvl w:val="0"/>
          <w:numId w:val="12"/>
        </w:numPr>
        <w:spacing w:after="0" w:line="249" w:lineRule="auto"/>
        <w:ind w:left="722" w:hanging="353"/>
      </w:pPr>
      <w:r>
        <w:t>Require a valid Class 5 driver’s license and a road worthy vehicle with all purpose insurance and a minimum $2,000,000.00 liability insurance</w:t>
      </w:r>
    </w:p>
    <w:p w14:paraId="3DBBB522" w14:textId="77777777" w:rsidR="00CE1131" w:rsidRPr="00CE1131" w:rsidRDefault="00CE1131" w:rsidP="00CE1131">
      <w:pPr>
        <w:spacing w:after="0" w:line="249" w:lineRule="auto"/>
      </w:pPr>
    </w:p>
    <w:p w14:paraId="0122DC1A" w14:textId="77777777" w:rsidR="005703C0" w:rsidRDefault="005703C0" w:rsidP="005703C0">
      <w:pPr>
        <w:spacing w:after="0"/>
        <w:rPr>
          <w:rFonts w:cstheme="minorHAnsi"/>
          <w:smallCaps/>
        </w:rPr>
      </w:pPr>
      <w:r w:rsidRPr="005703C0">
        <w:rPr>
          <w:rFonts w:cstheme="minorHAnsi"/>
          <w:smallCaps/>
        </w:rPr>
        <w:t>responsibilities and accountabilities are assigned in broad organizational objectives. The position is subject to review of general effectiveness and attainment of objectives through performance measurements.</w:t>
      </w:r>
    </w:p>
    <w:p w14:paraId="29AB0717" w14:textId="77777777" w:rsidR="005703C0" w:rsidRDefault="005703C0" w:rsidP="005703C0">
      <w:pPr>
        <w:spacing w:after="0"/>
        <w:rPr>
          <w:rFonts w:cstheme="minorHAnsi"/>
          <w:smallCaps/>
        </w:rPr>
      </w:pPr>
    </w:p>
    <w:p w14:paraId="70C14542" w14:textId="4F8D0B8A" w:rsidR="005703C0" w:rsidRPr="005703C0" w:rsidRDefault="005703C0" w:rsidP="005703C0">
      <w:pPr>
        <w:pStyle w:val="Heading1"/>
        <w:ind w:left="-5"/>
        <w:rPr>
          <w:rFonts w:asciiTheme="minorHAnsi" w:hAnsiTheme="minorHAnsi" w:cstheme="minorHAnsi"/>
        </w:rPr>
      </w:pPr>
      <w:r w:rsidRPr="005703C0">
        <w:rPr>
          <w:rFonts w:asciiTheme="minorHAnsi" w:hAnsiTheme="minorHAnsi" w:cstheme="minorHAnsi"/>
        </w:rPr>
        <w:t>PERFORMANCE MEASUREMENTS</w:t>
      </w:r>
      <w:r>
        <w:rPr>
          <w:rFonts w:asciiTheme="minorHAnsi" w:hAnsiTheme="minorHAnsi" w:cstheme="minorHAnsi"/>
          <w:b w:val="0"/>
        </w:rPr>
        <w:t>:</w:t>
      </w:r>
    </w:p>
    <w:p w14:paraId="216E5404" w14:textId="77777777" w:rsidR="005703C0" w:rsidRDefault="005703C0" w:rsidP="00CE1131">
      <w:pPr>
        <w:pStyle w:val="ListParagraph"/>
        <w:numPr>
          <w:ilvl w:val="0"/>
          <w:numId w:val="16"/>
        </w:numPr>
        <w:spacing w:after="0"/>
      </w:pPr>
      <w:r>
        <w:t>Successful completion of probation</w:t>
      </w:r>
    </w:p>
    <w:p w14:paraId="39763438" w14:textId="77777777" w:rsidR="005703C0" w:rsidRDefault="005703C0" w:rsidP="005703C0">
      <w:pPr>
        <w:pStyle w:val="ListParagraph"/>
        <w:numPr>
          <w:ilvl w:val="0"/>
          <w:numId w:val="16"/>
        </w:numPr>
        <w:spacing w:after="0"/>
      </w:pPr>
      <w:r>
        <w:t>Performance conversation</w:t>
      </w:r>
    </w:p>
    <w:p w14:paraId="5634D553" w14:textId="77777777" w:rsidR="005703C0" w:rsidRDefault="005703C0" w:rsidP="005703C0">
      <w:pPr>
        <w:pStyle w:val="ListParagraph"/>
        <w:numPr>
          <w:ilvl w:val="0"/>
          <w:numId w:val="16"/>
        </w:numPr>
        <w:spacing w:after="0"/>
      </w:pPr>
      <w:r>
        <w:t>Adherence to established standard practices through review of documentation and statistics</w:t>
      </w:r>
    </w:p>
    <w:p w14:paraId="526747C0" w14:textId="77777777" w:rsidR="005703C0" w:rsidRDefault="005703C0" w:rsidP="005703C0">
      <w:pPr>
        <w:pStyle w:val="ListParagraph"/>
        <w:spacing w:after="0"/>
      </w:pPr>
    </w:p>
    <w:p w14:paraId="0C3AA380" w14:textId="72F30379" w:rsidR="005703C0" w:rsidRPr="005703C0" w:rsidRDefault="005703C0" w:rsidP="005703C0">
      <w:pPr>
        <w:spacing w:after="0"/>
      </w:pPr>
      <w:r w:rsidRPr="005703C0">
        <w:rPr>
          <w:rFonts w:ascii="Arial" w:hAnsi="Arial" w:cs="Arial"/>
          <w:b/>
          <w:smallCaps/>
        </w:rPr>
        <w:t xml:space="preserve">salary scale: </w:t>
      </w:r>
      <w:r w:rsidRPr="005703C0">
        <w:rPr>
          <w:rFonts w:cstheme="minorHAnsi"/>
          <w:lang w:val="en-GB"/>
        </w:rPr>
        <w:t>As per MNU approved wage scales (</w:t>
      </w:r>
      <w:r>
        <w:rPr>
          <w:rFonts w:cstheme="minorHAnsi"/>
          <w:lang w:val="en-GB"/>
        </w:rPr>
        <w:t>NP</w:t>
      </w:r>
      <w:r w:rsidRPr="005703C0">
        <w:rPr>
          <w:rFonts w:cstheme="minorHAnsi"/>
          <w:lang w:val="en-GB"/>
        </w:rPr>
        <w:t>)</w:t>
      </w:r>
    </w:p>
    <w:p w14:paraId="409F0C3D" w14:textId="77777777" w:rsidR="005703C0" w:rsidRDefault="005703C0" w:rsidP="005703C0">
      <w:pPr>
        <w:tabs>
          <w:tab w:val="left" w:pos="720"/>
        </w:tabs>
        <w:spacing w:after="0" w:line="240" w:lineRule="auto"/>
        <w:jc w:val="both"/>
        <w:rPr>
          <w:rFonts w:cstheme="minorHAnsi"/>
          <w:lang w:val="en-GB"/>
        </w:rPr>
      </w:pPr>
      <w:r w:rsidRPr="00A525A4">
        <w:rPr>
          <w:rFonts w:cstheme="minorHAnsi"/>
          <w:lang w:val="en-GB"/>
        </w:rPr>
        <w:t>Job Description available upon request</w:t>
      </w:r>
    </w:p>
    <w:p w14:paraId="2F7393E9" w14:textId="77777777" w:rsidR="00CE1131" w:rsidRDefault="00CE1131" w:rsidP="005703C0">
      <w:pPr>
        <w:tabs>
          <w:tab w:val="left" w:pos="720"/>
        </w:tabs>
        <w:spacing w:after="0" w:line="240" w:lineRule="auto"/>
        <w:jc w:val="both"/>
        <w:rPr>
          <w:rFonts w:cstheme="minorHAnsi"/>
          <w:lang w:val="en-GB"/>
        </w:rPr>
      </w:pPr>
    </w:p>
    <w:p w14:paraId="411302F3" w14:textId="77777777" w:rsidR="005703C0" w:rsidRPr="00D95BEE" w:rsidRDefault="005703C0" w:rsidP="005703C0">
      <w:pPr>
        <w:rPr>
          <w:rFonts w:cstheme="minorHAnsi"/>
          <w:b/>
          <w:lang w:val="en-US"/>
        </w:rPr>
      </w:pPr>
      <w:proofErr w:type="spellStart"/>
      <w:r w:rsidRPr="00D95BEE">
        <w:rPr>
          <w:rFonts w:cstheme="minorHAnsi"/>
          <w:b/>
          <w:lang w:val="en-US"/>
        </w:rPr>
        <w:t>HavenGroup</w:t>
      </w:r>
      <w:proofErr w:type="spellEnd"/>
      <w:r w:rsidRPr="00D95BEE">
        <w:rPr>
          <w:rFonts w:cstheme="minorHAnsi"/>
          <w:b/>
          <w:lang w:val="en-US"/>
        </w:rPr>
        <w:t xml:space="preserve"> offers comprehensive benefit packages that vary dependent on employee status that include:</w:t>
      </w:r>
    </w:p>
    <w:p w14:paraId="1164F4C1" w14:textId="77777777" w:rsidR="005703C0" w:rsidRPr="00D95BEE" w:rsidRDefault="005703C0" w:rsidP="005703C0">
      <w:pPr>
        <w:pStyle w:val="ListParagraph"/>
        <w:numPr>
          <w:ilvl w:val="0"/>
          <w:numId w:val="17"/>
        </w:numPr>
        <w:spacing w:after="0" w:line="240" w:lineRule="auto"/>
        <w:rPr>
          <w:rFonts w:cstheme="minorHAnsi"/>
          <w:lang w:val="en-US"/>
        </w:rPr>
      </w:pPr>
      <w:r w:rsidRPr="00D95BEE">
        <w:rPr>
          <w:rFonts w:cstheme="minorHAnsi"/>
          <w:lang w:val="en-US"/>
        </w:rPr>
        <w:lastRenderedPageBreak/>
        <w:t>Company Pension Plan</w:t>
      </w:r>
    </w:p>
    <w:p w14:paraId="690E46BC" w14:textId="77777777" w:rsidR="005703C0" w:rsidRPr="00D95BEE" w:rsidRDefault="005703C0" w:rsidP="005703C0">
      <w:pPr>
        <w:numPr>
          <w:ilvl w:val="0"/>
          <w:numId w:val="17"/>
        </w:numPr>
        <w:spacing w:after="0" w:line="240" w:lineRule="auto"/>
        <w:contextualSpacing/>
        <w:rPr>
          <w:rFonts w:cstheme="minorHAnsi"/>
          <w:lang w:val="en-US"/>
        </w:rPr>
      </w:pPr>
      <w:r w:rsidRPr="00D95BEE">
        <w:rPr>
          <w:rFonts w:cstheme="minorHAnsi"/>
          <w:lang w:val="en-US"/>
        </w:rPr>
        <w:t>Dental</w:t>
      </w:r>
    </w:p>
    <w:p w14:paraId="63BC8418" w14:textId="77777777" w:rsidR="005703C0" w:rsidRPr="00D95BEE" w:rsidRDefault="005703C0" w:rsidP="005703C0">
      <w:pPr>
        <w:numPr>
          <w:ilvl w:val="0"/>
          <w:numId w:val="17"/>
        </w:numPr>
        <w:spacing w:after="0" w:line="240" w:lineRule="auto"/>
        <w:contextualSpacing/>
        <w:rPr>
          <w:rFonts w:cstheme="minorHAnsi"/>
          <w:lang w:val="en-US"/>
        </w:rPr>
      </w:pPr>
      <w:r w:rsidRPr="00D95BEE">
        <w:rPr>
          <w:rFonts w:cstheme="minorHAnsi"/>
          <w:lang w:val="en-US"/>
        </w:rPr>
        <w:t xml:space="preserve">Extended Healthcare </w:t>
      </w:r>
    </w:p>
    <w:p w14:paraId="522478D7" w14:textId="77777777" w:rsidR="005703C0" w:rsidRPr="00D95BEE" w:rsidRDefault="005703C0" w:rsidP="005703C0">
      <w:pPr>
        <w:numPr>
          <w:ilvl w:val="0"/>
          <w:numId w:val="17"/>
        </w:numPr>
        <w:spacing w:after="0" w:line="240" w:lineRule="auto"/>
        <w:contextualSpacing/>
        <w:rPr>
          <w:rFonts w:cstheme="minorHAnsi"/>
          <w:lang w:val="en-US"/>
        </w:rPr>
      </w:pPr>
      <w:r w:rsidRPr="00D95BEE">
        <w:rPr>
          <w:rFonts w:cstheme="minorHAnsi"/>
          <w:lang w:val="en-US"/>
        </w:rPr>
        <w:t>Group Life Insurance</w:t>
      </w:r>
    </w:p>
    <w:p w14:paraId="5C3CAE10" w14:textId="77777777" w:rsidR="005703C0" w:rsidRPr="00D95BEE" w:rsidRDefault="005703C0" w:rsidP="005703C0">
      <w:pPr>
        <w:numPr>
          <w:ilvl w:val="0"/>
          <w:numId w:val="17"/>
        </w:numPr>
        <w:spacing w:after="0" w:line="240" w:lineRule="auto"/>
        <w:contextualSpacing/>
        <w:rPr>
          <w:rFonts w:cstheme="minorHAnsi"/>
          <w:lang w:val="en-US"/>
        </w:rPr>
      </w:pPr>
      <w:r w:rsidRPr="00D95BEE">
        <w:rPr>
          <w:rFonts w:cstheme="minorHAnsi"/>
          <w:lang w:val="en-US"/>
        </w:rPr>
        <w:t>Disability and Rehabilitation</w:t>
      </w:r>
    </w:p>
    <w:p w14:paraId="3F19F8BF" w14:textId="7A1DB1E6" w:rsidR="00CE1131" w:rsidRPr="00CE1131" w:rsidRDefault="005703C0" w:rsidP="005703C0">
      <w:pPr>
        <w:pStyle w:val="NormalWeb"/>
        <w:numPr>
          <w:ilvl w:val="0"/>
          <w:numId w:val="17"/>
        </w:numPr>
        <w:rPr>
          <w:rFonts w:asciiTheme="minorHAnsi" w:hAnsiTheme="minorHAnsi" w:cstheme="minorHAnsi"/>
          <w:color w:val="333333"/>
          <w:sz w:val="22"/>
          <w:szCs w:val="22"/>
        </w:rPr>
      </w:pPr>
      <w:r w:rsidRPr="00D95BEE">
        <w:rPr>
          <w:rFonts w:asciiTheme="minorHAnsi" w:hAnsiTheme="minorHAnsi" w:cstheme="minorHAnsi"/>
          <w:sz w:val="22"/>
          <w:szCs w:val="22"/>
        </w:rPr>
        <w:t>Employee Assistance Program</w:t>
      </w:r>
    </w:p>
    <w:p w14:paraId="27FCD87B" w14:textId="5698CDBF" w:rsidR="005703C0" w:rsidRPr="00635C97" w:rsidRDefault="005703C0" w:rsidP="005703C0">
      <w:pPr>
        <w:pStyle w:val="NormalWeb"/>
        <w:rPr>
          <w:rFonts w:ascii="Arial" w:hAnsi="Arial" w:cs="Arial"/>
          <w:color w:val="333333"/>
          <w:sz w:val="20"/>
          <w:szCs w:val="20"/>
        </w:rPr>
      </w:pPr>
      <w:r w:rsidRPr="00635C97">
        <w:rPr>
          <w:rFonts w:ascii="Arial" w:hAnsi="Arial" w:cs="Arial"/>
          <w:color w:val="333333"/>
          <w:sz w:val="20"/>
          <w:szCs w:val="20"/>
        </w:rPr>
        <w:t>For confidential consideration, please forward your application to</w:t>
      </w:r>
      <w:r>
        <w:rPr>
          <w:rFonts w:ascii="Arial" w:hAnsi="Arial" w:cs="Arial"/>
          <w:color w:val="333333"/>
          <w:sz w:val="20"/>
          <w:szCs w:val="20"/>
        </w:rPr>
        <w:t xml:space="preserve"> Angie Knudsen </w:t>
      </w:r>
      <w:r w:rsidRPr="00635C97">
        <w:rPr>
          <w:rFonts w:ascii="Arial" w:hAnsi="Arial" w:cs="Arial"/>
          <w:color w:val="333333"/>
          <w:sz w:val="20"/>
          <w:szCs w:val="20"/>
        </w:rPr>
        <w:t>Human Resource</w:t>
      </w:r>
      <w:r>
        <w:rPr>
          <w:rFonts w:ascii="Arial" w:hAnsi="Arial" w:cs="Arial"/>
          <w:color w:val="333333"/>
          <w:sz w:val="20"/>
          <w:szCs w:val="20"/>
        </w:rPr>
        <w:t xml:space="preserve"> Officer</w:t>
      </w:r>
      <w:r w:rsidRPr="00635C97">
        <w:rPr>
          <w:rFonts w:ascii="Arial" w:hAnsi="Arial" w:cs="Arial"/>
          <w:color w:val="333333"/>
          <w:sz w:val="20"/>
          <w:szCs w:val="20"/>
        </w:rPr>
        <w:t xml:space="preserve"> at </w:t>
      </w:r>
      <w:hyperlink r:id="rId5" w:history="1">
        <w:r w:rsidRPr="000E0AA5">
          <w:rPr>
            <w:rStyle w:val="Hyperlink"/>
            <w:rFonts w:ascii="Arial" w:hAnsi="Arial" w:cs="Arial"/>
            <w:sz w:val="20"/>
            <w:szCs w:val="20"/>
          </w:rPr>
          <w:t>aknudsen@havengroup.ca</w:t>
        </w:r>
      </w:hyperlink>
      <w:r w:rsidRPr="00635C97">
        <w:rPr>
          <w:rFonts w:ascii="Arial" w:hAnsi="Arial" w:cs="Arial"/>
          <w:color w:val="333333"/>
          <w:sz w:val="20"/>
          <w:szCs w:val="20"/>
        </w:rPr>
        <w:t xml:space="preserve">. Applications may also be submitted via the following link: </w:t>
      </w:r>
      <w:hyperlink r:id="rId6" w:history="1">
        <w:r w:rsidRPr="00635C97">
          <w:rPr>
            <w:rStyle w:val="Hyperlink"/>
            <w:rFonts w:ascii="Arial" w:hAnsi="Arial" w:cs="Arial"/>
            <w:sz w:val="20"/>
            <w:szCs w:val="20"/>
          </w:rPr>
          <w:t>https://havengroup.ca/jobs</w:t>
        </w:r>
      </w:hyperlink>
      <w:r w:rsidRPr="00635C97">
        <w:rPr>
          <w:rFonts w:ascii="Arial" w:hAnsi="Arial" w:cs="Arial"/>
          <w:color w:val="333333"/>
          <w:sz w:val="20"/>
          <w:szCs w:val="20"/>
        </w:rPr>
        <w:t xml:space="preserve">. This position will be posted </w:t>
      </w:r>
      <w:proofErr w:type="gramStart"/>
      <w:r w:rsidRPr="00635C97">
        <w:rPr>
          <w:rFonts w:ascii="Arial" w:hAnsi="Arial" w:cs="Arial"/>
          <w:color w:val="333333"/>
          <w:sz w:val="20"/>
          <w:szCs w:val="20"/>
        </w:rPr>
        <w:t>until</w:t>
      </w:r>
      <w:proofErr w:type="gramEnd"/>
      <w:r w:rsidRPr="00635C97">
        <w:rPr>
          <w:rFonts w:ascii="Arial" w:hAnsi="Arial" w:cs="Arial"/>
          <w:color w:val="333333"/>
          <w:sz w:val="20"/>
          <w:szCs w:val="20"/>
        </w:rPr>
        <w:t xml:space="preserve"> filled.</w:t>
      </w:r>
    </w:p>
    <w:p w14:paraId="2A09B091" w14:textId="77777777" w:rsidR="005703C0" w:rsidRPr="00635C97" w:rsidRDefault="005703C0" w:rsidP="005703C0">
      <w:pPr>
        <w:pStyle w:val="NormalWeb"/>
        <w:rPr>
          <w:rFonts w:ascii="Arial" w:hAnsi="Arial" w:cs="Arial"/>
          <w:color w:val="333333"/>
          <w:sz w:val="20"/>
          <w:szCs w:val="20"/>
        </w:rPr>
      </w:pPr>
      <w:r w:rsidRPr="00635C97">
        <w:rPr>
          <w:rFonts w:ascii="Arial" w:hAnsi="Arial" w:cs="Arial"/>
          <w:color w:val="333333"/>
          <w:sz w:val="20"/>
          <w:szCs w:val="20"/>
        </w:rPr>
        <w:t xml:space="preserve">The successful applicant will be required to submit current copies of a Criminal Record Check, including Vulnerable Sector Query, an Adult Abuse Registry Check, and a Child Abuse Check, at their own expense, prior to the start date of employment (original copies required). </w:t>
      </w:r>
    </w:p>
    <w:p w14:paraId="50C761E6" w14:textId="77777777" w:rsidR="005703C0" w:rsidRPr="00635C97" w:rsidRDefault="005703C0" w:rsidP="005703C0">
      <w:pPr>
        <w:tabs>
          <w:tab w:val="left" w:pos="720"/>
        </w:tabs>
        <w:ind w:left="1440" w:hanging="1440"/>
        <w:jc w:val="center"/>
        <w:rPr>
          <w:rFonts w:ascii="Arial" w:hAnsi="Arial" w:cs="Arial"/>
          <w:b/>
          <w:bCs/>
          <w:i/>
          <w:lang w:val="en-US"/>
        </w:rPr>
      </w:pPr>
      <w:r w:rsidRPr="00635C97">
        <w:rPr>
          <w:rFonts w:ascii="Arial" w:hAnsi="Arial" w:cs="Arial"/>
          <w:b/>
          <w:bCs/>
          <w:i/>
          <w:lang w:val="en-US"/>
        </w:rPr>
        <w:t xml:space="preserve">We thank all of those who express interest in this position, however, </w:t>
      </w:r>
    </w:p>
    <w:p w14:paraId="0C038961" w14:textId="77777777" w:rsidR="005703C0" w:rsidRPr="00635C97" w:rsidRDefault="005703C0" w:rsidP="005703C0">
      <w:pPr>
        <w:tabs>
          <w:tab w:val="left" w:pos="720"/>
        </w:tabs>
        <w:ind w:left="1440" w:hanging="1440"/>
        <w:jc w:val="center"/>
        <w:rPr>
          <w:rFonts w:ascii="Arial" w:hAnsi="Arial" w:cs="Arial"/>
          <w:b/>
          <w:bCs/>
          <w:i/>
          <w:lang w:val="en-US"/>
        </w:rPr>
      </w:pPr>
      <w:proofErr w:type="gramStart"/>
      <w:r w:rsidRPr="00635C97">
        <w:rPr>
          <w:rFonts w:ascii="Arial" w:hAnsi="Arial" w:cs="Arial"/>
          <w:b/>
          <w:bCs/>
          <w:i/>
          <w:lang w:val="en-US"/>
        </w:rPr>
        <w:t>only</w:t>
      </w:r>
      <w:proofErr w:type="gramEnd"/>
      <w:r w:rsidRPr="00635C97">
        <w:rPr>
          <w:rFonts w:ascii="Arial" w:hAnsi="Arial" w:cs="Arial"/>
          <w:b/>
          <w:bCs/>
          <w:i/>
          <w:lang w:val="en-US"/>
        </w:rPr>
        <w:t xml:space="preserve"> those invited for an interview will be contacted.</w:t>
      </w:r>
    </w:p>
    <w:p w14:paraId="385F74DD" w14:textId="77777777" w:rsidR="005703C0" w:rsidRPr="00A525A4" w:rsidRDefault="005703C0" w:rsidP="005703C0">
      <w:pPr>
        <w:tabs>
          <w:tab w:val="left" w:pos="720"/>
        </w:tabs>
        <w:spacing w:after="0" w:line="240" w:lineRule="auto"/>
        <w:jc w:val="both"/>
        <w:rPr>
          <w:rFonts w:cstheme="minorHAnsi"/>
          <w:lang w:val="en-GB"/>
        </w:rPr>
      </w:pPr>
    </w:p>
    <w:p w14:paraId="56F28636" w14:textId="30A5567B" w:rsidR="005703C0" w:rsidRPr="005703C0" w:rsidRDefault="005703C0" w:rsidP="005703C0">
      <w:pPr>
        <w:rPr>
          <w:rFonts w:cstheme="minorHAnsi"/>
          <w:smallCaps/>
        </w:rPr>
      </w:pPr>
    </w:p>
    <w:p w14:paraId="4E3B6084" w14:textId="77777777" w:rsidR="005703C0" w:rsidRDefault="005703C0" w:rsidP="005703C0">
      <w:pPr>
        <w:spacing w:after="0" w:line="249" w:lineRule="auto"/>
      </w:pPr>
    </w:p>
    <w:p w14:paraId="51403ADF" w14:textId="0FB95CE6" w:rsidR="00A37E0C" w:rsidRPr="004A5260" w:rsidRDefault="00A37E0C" w:rsidP="005703C0">
      <w:pPr>
        <w:spacing w:after="0" w:line="240" w:lineRule="auto"/>
        <w:ind w:left="2880" w:hanging="2880"/>
        <w:outlineLvl w:val="0"/>
        <w:rPr>
          <w:rFonts w:ascii="Arial" w:hAnsi="Arial" w:cs="Arial"/>
          <w:b/>
          <w:smallCaps/>
        </w:rPr>
      </w:pPr>
      <w:r w:rsidRPr="004A5260">
        <w:rPr>
          <w:rFonts w:ascii="Arial" w:hAnsi="Arial" w:cs="Arial"/>
          <w:b/>
          <w:smallCaps/>
        </w:rPr>
        <w:t xml:space="preserve">  </w:t>
      </w:r>
      <w:r w:rsidRPr="004A5260">
        <w:rPr>
          <w:rFonts w:ascii="Arial" w:hAnsi="Arial" w:cs="Arial"/>
          <w:b/>
          <w:smallCaps/>
        </w:rPr>
        <w:tab/>
      </w:r>
    </w:p>
    <w:p w14:paraId="3DDA8C4D" w14:textId="50BE0913" w:rsidR="00B17088" w:rsidRPr="00874DF2" w:rsidRDefault="00B17088" w:rsidP="001D60C8">
      <w:pPr>
        <w:spacing w:after="0" w:line="240" w:lineRule="auto"/>
        <w:ind w:left="360"/>
        <w:rPr>
          <w:rFonts w:cstheme="minorHAnsi"/>
        </w:rPr>
      </w:pPr>
    </w:p>
    <w:sectPr w:rsidR="00B17088" w:rsidRPr="00874D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B39"/>
    <w:multiLevelType w:val="hybridMultilevel"/>
    <w:tmpl w:val="F404CFF4"/>
    <w:lvl w:ilvl="0" w:tplc="387E8B1A">
      <w:start w:val="1"/>
      <w:numFmt w:val="decimal"/>
      <w:lvlText w:val="%1."/>
      <w:lvlJc w:val="left"/>
      <w:pPr>
        <w:ind w:left="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5E4A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6A7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4257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4460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BE6A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76EA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C77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6CCA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966FF3"/>
    <w:multiLevelType w:val="hybridMultilevel"/>
    <w:tmpl w:val="2D22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B0F8F"/>
    <w:multiLevelType w:val="hybridMultilevel"/>
    <w:tmpl w:val="3AA650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71D3F2B"/>
    <w:multiLevelType w:val="hybridMultilevel"/>
    <w:tmpl w:val="1058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52CA2"/>
    <w:multiLevelType w:val="hybridMultilevel"/>
    <w:tmpl w:val="E45AD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930CBE"/>
    <w:multiLevelType w:val="hybridMultilevel"/>
    <w:tmpl w:val="17A8C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531973"/>
    <w:multiLevelType w:val="hybridMultilevel"/>
    <w:tmpl w:val="0974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84691"/>
    <w:multiLevelType w:val="hybridMultilevel"/>
    <w:tmpl w:val="F224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03B85"/>
    <w:multiLevelType w:val="hybridMultilevel"/>
    <w:tmpl w:val="363AA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8B1E44"/>
    <w:multiLevelType w:val="hybridMultilevel"/>
    <w:tmpl w:val="91EC6D0C"/>
    <w:lvl w:ilvl="0" w:tplc="DD0EF6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B263C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7C98C0">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FA7634">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C5246">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6AF56">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BE423A">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1495BC">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E25E76">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8077EE"/>
    <w:multiLevelType w:val="hybridMultilevel"/>
    <w:tmpl w:val="E68E6D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621BC1"/>
    <w:multiLevelType w:val="hybridMultilevel"/>
    <w:tmpl w:val="DDAE0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311DC7"/>
    <w:multiLevelType w:val="hybridMultilevel"/>
    <w:tmpl w:val="41D29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F57EA3"/>
    <w:multiLevelType w:val="hybridMultilevel"/>
    <w:tmpl w:val="F6B2A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125C1D"/>
    <w:multiLevelType w:val="hybridMultilevel"/>
    <w:tmpl w:val="D1A2CE4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D2768B"/>
    <w:multiLevelType w:val="hybridMultilevel"/>
    <w:tmpl w:val="87BCC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189628B"/>
    <w:multiLevelType w:val="hybridMultilevel"/>
    <w:tmpl w:val="6AC4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923427">
    <w:abstractNumId w:val="15"/>
  </w:num>
  <w:num w:numId="2" w16cid:durableId="448278736">
    <w:abstractNumId w:val="5"/>
  </w:num>
  <w:num w:numId="3" w16cid:durableId="1029381337">
    <w:abstractNumId w:val="8"/>
  </w:num>
  <w:num w:numId="4" w16cid:durableId="1669166374">
    <w:abstractNumId w:val="13"/>
  </w:num>
  <w:num w:numId="5" w16cid:durableId="962463125">
    <w:abstractNumId w:val="14"/>
  </w:num>
  <w:num w:numId="6" w16cid:durableId="1854147988">
    <w:abstractNumId w:val="2"/>
  </w:num>
  <w:num w:numId="7" w16cid:durableId="444735669">
    <w:abstractNumId w:val="12"/>
  </w:num>
  <w:num w:numId="8" w16cid:durableId="1840465970">
    <w:abstractNumId w:val="4"/>
  </w:num>
  <w:num w:numId="9" w16cid:durableId="567151461">
    <w:abstractNumId w:val="11"/>
  </w:num>
  <w:num w:numId="10" w16cid:durableId="1840849883">
    <w:abstractNumId w:val="1"/>
  </w:num>
  <w:num w:numId="11" w16cid:durableId="1705013943">
    <w:abstractNumId w:val="3"/>
  </w:num>
  <w:num w:numId="12" w16cid:durableId="313072041">
    <w:abstractNumId w:val="9"/>
  </w:num>
  <w:num w:numId="13" w16cid:durableId="1583175219">
    <w:abstractNumId w:val="6"/>
  </w:num>
  <w:num w:numId="14" w16cid:durableId="2009480480">
    <w:abstractNumId w:val="7"/>
  </w:num>
  <w:num w:numId="15" w16cid:durableId="1911109882">
    <w:abstractNumId w:val="0"/>
  </w:num>
  <w:num w:numId="16" w16cid:durableId="1681397340">
    <w:abstractNumId w:val="16"/>
  </w:num>
  <w:num w:numId="17" w16cid:durableId="542592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DF"/>
    <w:rsid w:val="000275F7"/>
    <w:rsid w:val="000313C9"/>
    <w:rsid w:val="00067DA5"/>
    <w:rsid w:val="00087238"/>
    <w:rsid w:val="000D0754"/>
    <w:rsid w:val="00102B95"/>
    <w:rsid w:val="00103323"/>
    <w:rsid w:val="001449CE"/>
    <w:rsid w:val="00147AC0"/>
    <w:rsid w:val="00157BB0"/>
    <w:rsid w:val="001D60C8"/>
    <w:rsid w:val="002C2734"/>
    <w:rsid w:val="002D3114"/>
    <w:rsid w:val="003114A6"/>
    <w:rsid w:val="00334F09"/>
    <w:rsid w:val="00365B72"/>
    <w:rsid w:val="003B74B9"/>
    <w:rsid w:val="003F72B5"/>
    <w:rsid w:val="004053AC"/>
    <w:rsid w:val="00422934"/>
    <w:rsid w:val="00470C1A"/>
    <w:rsid w:val="00480BFA"/>
    <w:rsid w:val="004952E4"/>
    <w:rsid w:val="004A409A"/>
    <w:rsid w:val="004B3843"/>
    <w:rsid w:val="00545015"/>
    <w:rsid w:val="005703C0"/>
    <w:rsid w:val="005A5215"/>
    <w:rsid w:val="005C2F29"/>
    <w:rsid w:val="005E2740"/>
    <w:rsid w:val="00615EC8"/>
    <w:rsid w:val="00647859"/>
    <w:rsid w:val="00654313"/>
    <w:rsid w:val="006F0401"/>
    <w:rsid w:val="007304B3"/>
    <w:rsid w:val="00776B02"/>
    <w:rsid w:val="007E557B"/>
    <w:rsid w:val="007F1B57"/>
    <w:rsid w:val="00811E98"/>
    <w:rsid w:val="008275C0"/>
    <w:rsid w:val="00874DF2"/>
    <w:rsid w:val="008977CE"/>
    <w:rsid w:val="00922D8D"/>
    <w:rsid w:val="0098581A"/>
    <w:rsid w:val="00990494"/>
    <w:rsid w:val="009C2B12"/>
    <w:rsid w:val="009C62C1"/>
    <w:rsid w:val="009E276F"/>
    <w:rsid w:val="00A37E0C"/>
    <w:rsid w:val="00A76184"/>
    <w:rsid w:val="00A81326"/>
    <w:rsid w:val="00AD7521"/>
    <w:rsid w:val="00B17088"/>
    <w:rsid w:val="00B53DA5"/>
    <w:rsid w:val="00B657B0"/>
    <w:rsid w:val="00B92891"/>
    <w:rsid w:val="00B94C0F"/>
    <w:rsid w:val="00C36A80"/>
    <w:rsid w:val="00C556D6"/>
    <w:rsid w:val="00C73E7F"/>
    <w:rsid w:val="00CE1131"/>
    <w:rsid w:val="00CF31F4"/>
    <w:rsid w:val="00D70184"/>
    <w:rsid w:val="00DD6EFF"/>
    <w:rsid w:val="00E016C5"/>
    <w:rsid w:val="00E90EE6"/>
    <w:rsid w:val="00ED7369"/>
    <w:rsid w:val="00EF37DF"/>
    <w:rsid w:val="00F046D6"/>
    <w:rsid w:val="00F57B00"/>
    <w:rsid w:val="00F86A6C"/>
    <w:rsid w:val="00FD23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F7A7"/>
  <w15:chartTrackingRefBased/>
  <w15:docId w15:val="{F03014A1-A89C-4162-8C75-5D04ACB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703C0"/>
    <w:pPr>
      <w:keepNext/>
      <w:keepLines/>
      <w:spacing w:after="3"/>
      <w:ind w:left="10" w:hanging="10"/>
      <w:outlineLvl w:val="0"/>
    </w:pPr>
    <w:rPr>
      <w:rFonts w:ascii="Arial" w:eastAsia="Arial" w:hAnsi="Arial" w:cs="Arial"/>
      <w:b/>
      <w:color w:val="000000"/>
      <w:kern w:val="2"/>
      <w:szCs w:val="24"/>
      <w:lang w:eastAsia="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859"/>
    <w:pPr>
      <w:ind w:left="720"/>
      <w:contextualSpacing/>
    </w:pPr>
  </w:style>
  <w:style w:type="paragraph" w:styleId="BalloonText">
    <w:name w:val="Balloon Text"/>
    <w:basedOn w:val="Normal"/>
    <w:link w:val="BalloonTextChar"/>
    <w:uiPriority w:val="99"/>
    <w:semiHidden/>
    <w:unhideWhenUsed/>
    <w:rsid w:val="009C2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12"/>
    <w:rPr>
      <w:rFonts w:ascii="Segoe UI" w:hAnsi="Segoe UI" w:cs="Segoe UI"/>
      <w:sz w:val="18"/>
      <w:szCs w:val="18"/>
    </w:rPr>
  </w:style>
  <w:style w:type="character" w:styleId="Hyperlink">
    <w:name w:val="Hyperlink"/>
    <w:basedOn w:val="DefaultParagraphFont"/>
    <w:uiPriority w:val="99"/>
    <w:unhideWhenUsed/>
    <w:rsid w:val="00AD7521"/>
    <w:rPr>
      <w:color w:val="0000FF"/>
      <w:u w:val="single"/>
    </w:rPr>
  </w:style>
  <w:style w:type="character" w:customStyle="1" w:styleId="UnresolvedMention1">
    <w:name w:val="Unresolved Mention1"/>
    <w:basedOn w:val="DefaultParagraphFont"/>
    <w:uiPriority w:val="99"/>
    <w:semiHidden/>
    <w:unhideWhenUsed/>
    <w:rsid w:val="001D60C8"/>
    <w:rPr>
      <w:color w:val="605E5C"/>
      <w:shd w:val="clear" w:color="auto" w:fill="E1DFDD"/>
    </w:rPr>
  </w:style>
  <w:style w:type="character" w:customStyle="1" w:styleId="Heading1Char">
    <w:name w:val="Heading 1 Char"/>
    <w:basedOn w:val="DefaultParagraphFont"/>
    <w:link w:val="Heading1"/>
    <w:uiPriority w:val="9"/>
    <w:rsid w:val="005703C0"/>
    <w:rPr>
      <w:rFonts w:ascii="Arial" w:eastAsia="Arial" w:hAnsi="Arial" w:cs="Arial"/>
      <w:b/>
      <w:color w:val="000000"/>
      <w:kern w:val="2"/>
      <w:szCs w:val="24"/>
      <w:lang w:eastAsia="en-CA"/>
      <w14:ligatures w14:val="standardContextual"/>
    </w:rPr>
  </w:style>
  <w:style w:type="paragraph" w:styleId="NormalWeb">
    <w:name w:val="Normal (Web)"/>
    <w:basedOn w:val="Normal"/>
    <w:uiPriority w:val="99"/>
    <w:unhideWhenUsed/>
    <w:rsid w:val="005703C0"/>
    <w:pPr>
      <w:spacing w:after="15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vengroup.ca/jobs" TargetMode="External"/><Relationship Id="rId5" Type="http://schemas.openxmlformats.org/officeDocument/2006/relationships/hyperlink" Target="mailto:aknudsen@havengroup.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Southern Health-Santé Sud</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Begalke</dc:creator>
  <cp:keywords/>
  <dc:description/>
  <cp:lastModifiedBy>Angela Knudsen</cp:lastModifiedBy>
  <cp:revision>2</cp:revision>
  <cp:lastPrinted>2021-01-25T20:47:00Z</cp:lastPrinted>
  <dcterms:created xsi:type="dcterms:W3CDTF">2026-05-08T18:19:00Z</dcterms:created>
  <dcterms:modified xsi:type="dcterms:W3CDTF">2026-05-08T18:19:00Z</dcterms:modified>
</cp:coreProperties>
</file>