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B4A7B" w14:textId="413D3185" w:rsidR="00A81326" w:rsidRDefault="00BE6167" w:rsidP="00A81326">
      <w:pPr>
        <w:spacing w:after="0" w:line="240" w:lineRule="auto"/>
        <w:jc w:val="center"/>
        <w:rPr>
          <w:b/>
          <w:u w:val="single"/>
        </w:rPr>
      </w:pPr>
      <w:bookmarkStart w:id="0" w:name="_GoBack"/>
      <w:bookmarkEnd w:id="0"/>
      <w:r>
        <w:rPr>
          <w:b/>
          <w:noProof/>
          <w:u w:val="single"/>
        </w:rPr>
        <w:drawing>
          <wp:anchor distT="0" distB="0" distL="114300" distR="114300" simplePos="0" relativeHeight="251659264" behindDoc="0" locked="0" layoutInCell="1" allowOverlap="1" wp14:anchorId="63A18BA3" wp14:editId="38A7564D">
            <wp:simplePos x="0" y="0"/>
            <wp:positionH relativeFrom="column">
              <wp:posOffset>-304800</wp:posOffset>
            </wp:positionH>
            <wp:positionV relativeFrom="paragraph">
              <wp:posOffset>-371475</wp:posOffset>
            </wp:positionV>
            <wp:extent cx="2266950" cy="504825"/>
            <wp:effectExtent l="0" t="0" r="0" b="9525"/>
            <wp:wrapNone/>
            <wp:docPr id="1" name="Picture 1" descr="Haven-logo-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ven-logo-2c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695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81326">
        <w:rPr>
          <w:b/>
          <w:u w:val="single"/>
        </w:rPr>
        <w:t>EMPLOYMENT OPPORTUNITY</w:t>
      </w:r>
    </w:p>
    <w:p w14:paraId="0A255190" w14:textId="77777777" w:rsidR="00A81326" w:rsidRDefault="00A81326" w:rsidP="00A81326">
      <w:pPr>
        <w:spacing w:after="0" w:line="240" w:lineRule="auto"/>
        <w:jc w:val="center"/>
        <w:rPr>
          <w:b/>
          <w:u w:val="single"/>
        </w:rPr>
      </w:pPr>
      <w:r>
        <w:rPr>
          <w:b/>
          <w:u w:val="single"/>
        </w:rPr>
        <w:t>AT</w:t>
      </w:r>
    </w:p>
    <w:p w14:paraId="54B6C4F9" w14:textId="77777777" w:rsidR="00A81326" w:rsidRDefault="00A81326" w:rsidP="00A81326">
      <w:pPr>
        <w:spacing w:after="0" w:line="240" w:lineRule="auto"/>
        <w:jc w:val="center"/>
        <w:rPr>
          <w:b/>
          <w:u w:val="single"/>
        </w:rPr>
      </w:pPr>
      <w:r>
        <w:rPr>
          <w:b/>
          <w:u w:val="single"/>
        </w:rPr>
        <w:t>HavenGroup</w:t>
      </w:r>
    </w:p>
    <w:p w14:paraId="02AF5F20" w14:textId="77777777" w:rsidR="00A81326" w:rsidRDefault="00A81326" w:rsidP="00A81326">
      <w:pPr>
        <w:rPr>
          <w:b/>
        </w:rPr>
      </w:pPr>
    </w:p>
    <w:p w14:paraId="1CE0F9DC" w14:textId="43A102BF" w:rsidR="005D3CCE" w:rsidRDefault="009761C0" w:rsidP="00A81326">
      <w:pPr>
        <w:spacing w:after="0" w:line="240" w:lineRule="auto"/>
      </w:pPr>
      <w:r>
        <w:rPr>
          <w:b/>
          <w:u w:val="single"/>
        </w:rPr>
        <w:t>LICENSED PRACTICAL</w:t>
      </w:r>
      <w:r w:rsidR="000D1C77">
        <w:rPr>
          <w:b/>
          <w:u w:val="single"/>
        </w:rPr>
        <w:t xml:space="preserve"> NURSE-RESTHAVEN</w:t>
      </w:r>
      <w:r w:rsidR="00A81326" w:rsidRPr="00A81326">
        <w:rPr>
          <w:b/>
          <w:u w:val="single"/>
        </w:rPr>
        <w:t>:</w:t>
      </w:r>
      <w:r>
        <w:rPr>
          <w:b/>
          <w:u w:val="single"/>
        </w:rPr>
        <w:t xml:space="preserve"> </w:t>
      </w:r>
      <w:r w:rsidR="00A81326">
        <w:t>Open to all qualified applicants (internal/external)</w:t>
      </w:r>
    </w:p>
    <w:p w14:paraId="7DDE3F58" w14:textId="2D183CDC" w:rsidR="00A81326" w:rsidRDefault="00A81326" w:rsidP="00A81326">
      <w:pPr>
        <w:spacing w:after="0" w:line="240" w:lineRule="auto"/>
      </w:pPr>
      <w:r>
        <w:rPr>
          <w:b/>
          <w:u w:val="single"/>
        </w:rPr>
        <w:t>POSTED:</w:t>
      </w:r>
      <w:r w:rsidR="007E557B">
        <w:tab/>
      </w:r>
      <w:r w:rsidR="007E557B">
        <w:tab/>
      </w:r>
      <w:r w:rsidR="007E557B">
        <w:tab/>
      </w:r>
      <w:r w:rsidR="007E557B">
        <w:tab/>
      </w:r>
      <w:r w:rsidR="009668AB">
        <w:t>August 15</w:t>
      </w:r>
      <w:r w:rsidR="000D1C77">
        <w:t>, 202</w:t>
      </w:r>
      <w:r w:rsidR="00145E56">
        <w:t>3</w:t>
      </w:r>
    </w:p>
    <w:p w14:paraId="5230FC51" w14:textId="3BF2E74B" w:rsidR="00A81326" w:rsidRDefault="00A81326" w:rsidP="00A81326">
      <w:pPr>
        <w:spacing w:after="0" w:line="240" w:lineRule="auto"/>
      </w:pPr>
      <w:r>
        <w:rPr>
          <w:b/>
          <w:u w:val="single"/>
        </w:rPr>
        <w:t>POSITIONS AVAILABLE:</w:t>
      </w:r>
      <w:r>
        <w:tab/>
      </w:r>
      <w:r>
        <w:tab/>
      </w:r>
      <w:r>
        <w:tab/>
      </w:r>
      <w:r w:rsidR="00320ACC" w:rsidRPr="00320ACC">
        <w:t>.</w:t>
      </w:r>
      <w:r w:rsidR="00062971">
        <w:t>7</w:t>
      </w:r>
      <w:r w:rsidR="00474957">
        <w:t xml:space="preserve"> </w:t>
      </w:r>
      <w:r w:rsidR="000D1C77">
        <w:t>EFT</w:t>
      </w:r>
      <w:r w:rsidR="00D95BEE">
        <w:t xml:space="preserve"> Permanent</w:t>
      </w:r>
      <w:r w:rsidR="009668AB">
        <w:t xml:space="preserve"> Day/Evening </w:t>
      </w:r>
      <w:r w:rsidR="000D1C77">
        <w:t>Position</w:t>
      </w:r>
      <w:r w:rsidR="00145E56">
        <w:t xml:space="preserve"> (</w:t>
      </w:r>
      <w:r w:rsidR="009668AB">
        <w:t>2</w:t>
      </w:r>
      <w:r w:rsidR="00145E56">
        <w:t xml:space="preserve"> positions available) </w:t>
      </w:r>
    </w:p>
    <w:p w14:paraId="3C4C9840" w14:textId="22DEB644" w:rsidR="00A81326" w:rsidRDefault="00A81326" w:rsidP="009668AB">
      <w:pPr>
        <w:spacing w:after="0" w:line="240" w:lineRule="auto"/>
        <w:ind w:left="3600" w:hanging="3600"/>
      </w:pPr>
      <w:r>
        <w:rPr>
          <w:b/>
          <w:u w:val="single"/>
        </w:rPr>
        <w:t>SHIFT LENGTH AND TIMES:</w:t>
      </w:r>
      <w:r w:rsidR="00D70184">
        <w:tab/>
      </w:r>
      <w:r w:rsidR="005A5D89">
        <w:t>7.75 hours per day (</w:t>
      </w:r>
      <w:r w:rsidR="009668AB">
        <w:t xml:space="preserve">06:45 to 15:00, 14:45 to 23:00, </w:t>
      </w:r>
      <w:r w:rsidR="009761C0">
        <w:t>every other weekend</w:t>
      </w:r>
      <w:r w:rsidR="005A5D89">
        <w:t xml:space="preserve">) </w:t>
      </w:r>
    </w:p>
    <w:p w14:paraId="6179AD82" w14:textId="629EBBFD" w:rsidR="00D70184" w:rsidRDefault="00D70184" w:rsidP="00A81326">
      <w:pPr>
        <w:spacing w:after="0" w:line="240" w:lineRule="auto"/>
      </w:pPr>
      <w:r>
        <w:rPr>
          <w:b/>
          <w:u w:val="single"/>
        </w:rPr>
        <w:t>EFFECTIVE:</w:t>
      </w:r>
      <w:r>
        <w:tab/>
      </w:r>
      <w:r>
        <w:tab/>
      </w:r>
      <w:r>
        <w:tab/>
      </w:r>
      <w:r>
        <w:tab/>
      </w:r>
      <w:r w:rsidR="009668AB">
        <w:t xml:space="preserve">As soon as possible </w:t>
      </w:r>
    </w:p>
    <w:p w14:paraId="14024166" w14:textId="0C24E581" w:rsidR="00C73E7F" w:rsidRPr="00D70184" w:rsidRDefault="00D70184" w:rsidP="00EF37DF">
      <w:pPr>
        <w:spacing w:after="0" w:line="240" w:lineRule="auto"/>
      </w:pPr>
      <w:r>
        <w:rPr>
          <w:b/>
          <w:u w:val="single"/>
        </w:rPr>
        <w:t>POSITION NUMBER:</w:t>
      </w:r>
      <w:r>
        <w:tab/>
      </w:r>
      <w:r>
        <w:tab/>
      </w:r>
      <w:r>
        <w:tab/>
        <w:t>P4-</w:t>
      </w:r>
      <w:r w:rsidR="000D1C77">
        <w:t>3</w:t>
      </w:r>
      <w:r w:rsidR="0064248C">
        <w:t>13</w:t>
      </w:r>
    </w:p>
    <w:p w14:paraId="3593B27C" w14:textId="77777777" w:rsidR="00C73E7F" w:rsidRPr="00C73E7F" w:rsidRDefault="00C73E7F" w:rsidP="00EF37DF">
      <w:pPr>
        <w:spacing w:after="0" w:line="240" w:lineRule="auto"/>
        <w:rPr>
          <w:b/>
        </w:rPr>
      </w:pPr>
    </w:p>
    <w:p w14:paraId="7E32FD02" w14:textId="6392B70D" w:rsidR="00EF37DF" w:rsidRDefault="00EF37DF" w:rsidP="00EF37DF">
      <w:pPr>
        <w:spacing w:after="0" w:line="240" w:lineRule="auto"/>
      </w:pPr>
      <w:r w:rsidRPr="00C73E7F">
        <w:rPr>
          <w:b/>
        </w:rPr>
        <w:t>ACCOUNTABILITY:</w:t>
      </w:r>
      <w:r w:rsidRPr="00C73E7F">
        <w:tab/>
      </w:r>
      <w:r w:rsidR="000D1C77">
        <w:t xml:space="preserve">Director of Resident Care </w:t>
      </w:r>
    </w:p>
    <w:p w14:paraId="05213E40" w14:textId="77777777" w:rsidR="00EF37DF" w:rsidRDefault="00EF37DF" w:rsidP="00EF37DF">
      <w:pPr>
        <w:spacing w:after="0" w:line="240" w:lineRule="auto"/>
      </w:pPr>
    </w:p>
    <w:p w14:paraId="791B7156" w14:textId="77777777" w:rsidR="0064248C" w:rsidRPr="0064248C" w:rsidRDefault="0098581A" w:rsidP="0064248C">
      <w:pPr>
        <w:pBdr>
          <w:bottom w:val="single" w:sz="6" w:space="1" w:color="auto"/>
        </w:pBdr>
        <w:rPr>
          <w:rFonts w:cstheme="minorHAnsi"/>
          <w:lang w:val="en-GB"/>
        </w:rPr>
      </w:pPr>
      <w:r>
        <w:rPr>
          <w:b/>
          <w:u w:val="single"/>
        </w:rPr>
        <w:t>POSITION PURPOSE:</w:t>
      </w:r>
      <w:r>
        <w:t xml:space="preserve"> </w:t>
      </w:r>
      <w:r w:rsidR="0064248C" w:rsidRPr="0064248C">
        <w:rPr>
          <w:rFonts w:cstheme="minorHAnsi"/>
          <w:lang w:val="en-GB"/>
        </w:rPr>
        <w:t>The Licensed Practical Nurse applies the nursing process within their scope of practice within the CLPNM act to provide restorative, rehabilitative, palliative, personal and respite nursing care to assist residents in achieving and /or maintaining their optimum level of health. The LPN is responsible to practice within his/her own individual levels of professional competence.</w:t>
      </w:r>
    </w:p>
    <w:p w14:paraId="74E7E34C" w14:textId="77777777" w:rsidR="0064248C" w:rsidRPr="0064248C" w:rsidRDefault="0064248C" w:rsidP="0064248C">
      <w:pPr>
        <w:pBdr>
          <w:bottom w:val="single" w:sz="6" w:space="1" w:color="auto"/>
        </w:pBdr>
        <w:rPr>
          <w:rFonts w:cstheme="minorHAnsi"/>
          <w:lang w:val="en-GB"/>
        </w:rPr>
      </w:pPr>
      <w:r w:rsidRPr="0064248C">
        <w:rPr>
          <w:rFonts w:cstheme="minorHAnsi"/>
          <w:lang w:val="en-GB"/>
        </w:rPr>
        <w:t>The incumbent will exercise appropriate judgment in the completion of their duties and action to be taken on unusual day-to-day matters. The LPN complies with provincial Personal Care Home Standards within the scope of his/her responsibilities. The position functions in a manner that is consistent with the mission, vision and values, and the policies of HavenGroup.</w:t>
      </w:r>
    </w:p>
    <w:p w14:paraId="7EFED09E" w14:textId="6B0591F0" w:rsidR="00320ACC" w:rsidRPr="000D1C77" w:rsidRDefault="00320ACC" w:rsidP="0064248C">
      <w:pPr>
        <w:pBdr>
          <w:bottom w:val="single" w:sz="6" w:space="1" w:color="auto"/>
        </w:pBdr>
        <w:rPr>
          <w:rFonts w:cstheme="minorHAnsi"/>
          <w:lang w:val="en-GB"/>
        </w:rPr>
      </w:pPr>
    </w:p>
    <w:p w14:paraId="43548372" w14:textId="77777777" w:rsidR="00647859" w:rsidRDefault="00647859" w:rsidP="00EF37DF">
      <w:pPr>
        <w:spacing w:after="0" w:line="240" w:lineRule="auto"/>
        <w:rPr>
          <w:b/>
          <w:u w:val="single"/>
        </w:rPr>
      </w:pPr>
      <w:r w:rsidRPr="00647859">
        <w:rPr>
          <w:b/>
          <w:u w:val="single"/>
        </w:rPr>
        <w:t>QUALIFICATIONS:</w:t>
      </w:r>
    </w:p>
    <w:p w14:paraId="1C4386B5" w14:textId="77777777" w:rsidR="00647859" w:rsidRDefault="00647859" w:rsidP="00EF37DF">
      <w:pPr>
        <w:spacing w:after="0" w:line="240" w:lineRule="auto"/>
        <w:rPr>
          <w:b/>
          <w:u w:val="single"/>
        </w:rPr>
      </w:pPr>
    </w:p>
    <w:p w14:paraId="661C6E40" w14:textId="68FA1BF3" w:rsidR="00B657B0" w:rsidRDefault="00647859" w:rsidP="00365B72">
      <w:pPr>
        <w:spacing w:after="0" w:line="240" w:lineRule="auto"/>
      </w:pPr>
      <w:r>
        <w:t>EDUCATION/CERTIFICATION:</w:t>
      </w:r>
    </w:p>
    <w:p w14:paraId="7E51BBBC" w14:textId="77777777" w:rsidR="0064248C" w:rsidRPr="0064248C" w:rsidRDefault="0064248C" w:rsidP="0064248C">
      <w:pPr>
        <w:numPr>
          <w:ilvl w:val="0"/>
          <w:numId w:val="28"/>
        </w:numPr>
        <w:spacing w:after="0" w:line="240" w:lineRule="auto"/>
        <w:outlineLvl w:val="0"/>
        <w:rPr>
          <w:rFonts w:cstheme="minorHAnsi"/>
          <w:lang w:val="en-GB"/>
        </w:rPr>
      </w:pPr>
      <w:r w:rsidRPr="0064248C">
        <w:rPr>
          <w:rFonts w:cstheme="minorHAnsi"/>
          <w:lang w:val="en-GB"/>
        </w:rPr>
        <w:t>Licensed Practical Nurse with current active registration with CLPNM.</w:t>
      </w:r>
    </w:p>
    <w:p w14:paraId="209C1369" w14:textId="77777777" w:rsidR="0064248C" w:rsidRPr="0064248C" w:rsidRDefault="0064248C" w:rsidP="0064248C">
      <w:pPr>
        <w:numPr>
          <w:ilvl w:val="0"/>
          <w:numId w:val="28"/>
        </w:numPr>
        <w:spacing w:after="0" w:line="240" w:lineRule="auto"/>
        <w:rPr>
          <w:rFonts w:cstheme="minorHAnsi"/>
          <w:b/>
          <w:smallCaps/>
        </w:rPr>
      </w:pPr>
      <w:r w:rsidRPr="0064248C">
        <w:rPr>
          <w:rFonts w:cstheme="minorHAnsi"/>
          <w:lang w:val="en-GB"/>
        </w:rPr>
        <w:t>Current BLS certification.</w:t>
      </w:r>
    </w:p>
    <w:p w14:paraId="1EA15D37" w14:textId="77777777" w:rsidR="0064248C" w:rsidRPr="0064248C" w:rsidRDefault="0064248C" w:rsidP="0064248C">
      <w:pPr>
        <w:numPr>
          <w:ilvl w:val="0"/>
          <w:numId w:val="28"/>
        </w:numPr>
        <w:spacing w:after="0" w:line="240" w:lineRule="auto"/>
        <w:rPr>
          <w:rFonts w:cstheme="minorHAnsi"/>
          <w:lang w:val="en-GB"/>
        </w:rPr>
      </w:pPr>
      <w:r w:rsidRPr="0064248C">
        <w:rPr>
          <w:rFonts w:cstheme="minorHAnsi"/>
          <w:lang w:val="en-GB"/>
        </w:rPr>
        <w:t>Current Food Handler Training Certificate Level 1, or be willing to obtain within 1 month of hire.</w:t>
      </w:r>
    </w:p>
    <w:p w14:paraId="234A5918" w14:textId="77777777" w:rsidR="0064248C" w:rsidRPr="0064248C" w:rsidRDefault="0064248C" w:rsidP="00103323">
      <w:pPr>
        <w:spacing w:after="0" w:line="240" w:lineRule="auto"/>
        <w:rPr>
          <w:rFonts w:cstheme="minorHAnsi"/>
          <w:lang w:val="en-GB"/>
        </w:rPr>
      </w:pPr>
    </w:p>
    <w:p w14:paraId="3C0CB72B" w14:textId="2F81D80E" w:rsidR="00103323" w:rsidRDefault="00103323" w:rsidP="00103323">
      <w:pPr>
        <w:spacing w:after="0" w:line="240" w:lineRule="auto"/>
      </w:pPr>
      <w:r>
        <w:t>KNOWLEDGE REQUIRED:</w:t>
      </w:r>
    </w:p>
    <w:p w14:paraId="2ADA8C6B" w14:textId="77777777" w:rsidR="000D1C77" w:rsidRPr="000D1C77" w:rsidRDefault="000D1C77" w:rsidP="000D1C77">
      <w:pPr>
        <w:numPr>
          <w:ilvl w:val="0"/>
          <w:numId w:val="21"/>
        </w:numPr>
        <w:spacing w:after="0" w:line="240" w:lineRule="auto"/>
        <w:rPr>
          <w:rFonts w:cstheme="minorHAnsi"/>
        </w:rPr>
      </w:pPr>
      <w:r w:rsidRPr="000D1C77">
        <w:rPr>
          <w:rFonts w:cstheme="minorHAnsi"/>
          <w:lang w:val="en-GB"/>
        </w:rPr>
        <w:t xml:space="preserve">Codes of practice and standards. </w:t>
      </w:r>
    </w:p>
    <w:p w14:paraId="17136ED7" w14:textId="77777777" w:rsidR="000D1C77" w:rsidRPr="000D1C77" w:rsidRDefault="000D1C77" w:rsidP="00FD2373">
      <w:pPr>
        <w:spacing w:after="0" w:line="240" w:lineRule="auto"/>
        <w:rPr>
          <w:rFonts w:cstheme="minorHAnsi"/>
        </w:rPr>
      </w:pPr>
    </w:p>
    <w:p w14:paraId="4B3DBB51" w14:textId="2D57A9A2" w:rsidR="00FD2373" w:rsidRPr="003F72B5" w:rsidRDefault="00FD2373" w:rsidP="00FD2373">
      <w:pPr>
        <w:spacing w:after="0" w:line="240" w:lineRule="auto"/>
      </w:pPr>
      <w:r w:rsidRPr="003F72B5">
        <w:t>EXPERIENCE REQUIRED:</w:t>
      </w:r>
    </w:p>
    <w:p w14:paraId="1E14FF68" w14:textId="77777777" w:rsidR="000D1C77" w:rsidRPr="000D1C77" w:rsidRDefault="000D1C77" w:rsidP="000D1C77">
      <w:pPr>
        <w:numPr>
          <w:ilvl w:val="0"/>
          <w:numId w:val="21"/>
        </w:numPr>
        <w:spacing w:after="0" w:line="240" w:lineRule="auto"/>
        <w:rPr>
          <w:rFonts w:cstheme="minorHAnsi"/>
          <w:lang w:val="en-GB"/>
        </w:rPr>
      </w:pPr>
      <w:r w:rsidRPr="000D1C77">
        <w:rPr>
          <w:rFonts w:cstheme="minorHAnsi"/>
          <w:lang w:val="en-GB"/>
        </w:rPr>
        <w:t>Minimum of three (3) years recent long-term care experience as asset.</w:t>
      </w:r>
    </w:p>
    <w:p w14:paraId="2696F76C" w14:textId="6D036D86" w:rsidR="000D1C77" w:rsidRDefault="000D1C77" w:rsidP="000D1C77">
      <w:pPr>
        <w:numPr>
          <w:ilvl w:val="0"/>
          <w:numId w:val="21"/>
        </w:numPr>
        <w:spacing w:after="0" w:line="240" w:lineRule="auto"/>
        <w:rPr>
          <w:rFonts w:cstheme="minorHAnsi"/>
          <w:lang w:val="en-GB"/>
        </w:rPr>
      </w:pPr>
      <w:r w:rsidRPr="000D1C77">
        <w:rPr>
          <w:rFonts w:cstheme="minorHAnsi"/>
          <w:lang w:val="en-GB"/>
        </w:rPr>
        <w:t>Experience in palliative care an asset.</w:t>
      </w:r>
    </w:p>
    <w:p w14:paraId="378D96F4" w14:textId="4DE4F06C" w:rsidR="0064248C" w:rsidRDefault="0064248C" w:rsidP="0064248C">
      <w:pPr>
        <w:spacing w:after="0" w:line="240" w:lineRule="auto"/>
        <w:rPr>
          <w:rFonts w:cstheme="minorHAnsi"/>
          <w:lang w:val="en-GB"/>
        </w:rPr>
      </w:pPr>
    </w:p>
    <w:p w14:paraId="021EBCDD" w14:textId="77777777" w:rsidR="0064248C" w:rsidRPr="00880598" w:rsidRDefault="0064248C" w:rsidP="0064248C">
      <w:pPr>
        <w:ind w:left="2880" w:hanging="2880"/>
        <w:outlineLvl w:val="0"/>
        <w:rPr>
          <w:rFonts w:ascii="Arial" w:hAnsi="Arial" w:cs="Arial"/>
          <w:b/>
          <w:smallCaps/>
        </w:rPr>
      </w:pPr>
      <w:r w:rsidRPr="00880598">
        <w:rPr>
          <w:rFonts w:ascii="Arial" w:hAnsi="Arial" w:cs="Arial"/>
          <w:b/>
          <w:smallCaps/>
        </w:rPr>
        <w:t xml:space="preserve">skills/competencies/conditions of employment:  </w:t>
      </w:r>
      <w:r w:rsidRPr="00880598">
        <w:rPr>
          <w:rFonts w:ascii="Arial" w:hAnsi="Arial" w:cs="Arial"/>
          <w:b/>
          <w:smallCaps/>
        </w:rPr>
        <w:tab/>
      </w:r>
    </w:p>
    <w:p w14:paraId="7040137E" w14:textId="2570792E" w:rsidR="0064248C" w:rsidRPr="0064248C" w:rsidRDefault="0064248C" w:rsidP="0064248C">
      <w:pPr>
        <w:numPr>
          <w:ilvl w:val="0"/>
          <w:numId w:val="29"/>
        </w:numPr>
        <w:spacing w:after="0" w:line="240" w:lineRule="auto"/>
        <w:ind w:left="900" w:hanging="540"/>
        <w:rPr>
          <w:rFonts w:cstheme="minorHAnsi"/>
          <w:lang w:val="en-GB"/>
        </w:rPr>
      </w:pPr>
      <w:r w:rsidRPr="0064248C">
        <w:rPr>
          <w:rFonts w:cstheme="minorHAnsi"/>
          <w:lang w:val="en-GB"/>
        </w:rPr>
        <w:t>Demonstrated ability to foster a collaborative interdisciplinary environment that supports quality services / quality improvement and staff empowerment.</w:t>
      </w:r>
    </w:p>
    <w:p w14:paraId="6538C53B" w14:textId="66E59726" w:rsidR="0064248C" w:rsidRPr="0064248C" w:rsidRDefault="0064248C" w:rsidP="0064248C">
      <w:pPr>
        <w:numPr>
          <w:ilvl w:val="0"/>
          <w:numId w:val="29"/>
        </w:numPr>
        <w:spacing w:after="0" w:line="240" w:lineRule="auto"/>
        <w:ind w:left="900" w:hanging="540"/>
        <w:rPr>
          <w:rFonts w:cstheme="minorHAnsi"/>
          <w:lang w:val="en-GB"/>
        </w:rPr>
      </w:pPr>
      <w:r w:rsidRPr="0064248C">
        <w:rPr>
          <w:rFonts w:cstheme="minorHAnsi"/>
          <w:lang w:val="en-GB"/>
        </w:rPr>
        <w:t>Demonstrated conflict resolution skills.</w:t>
      </w:r>
    </w:p>
    <w:p w14:paraId="4DF34DF6" w14:textId="10E48AEA" w:rsidR="0064248C" w:rsidRPr="0064248C" w:rsidRDefault="0064248C" w:rsidP="0064248C">
      <w:pPr>
        <w:numPr>
          <w:ilvl w:val="0"/>
          <w:numId w:val="29"/>
        </w:numPr>
        <w:spacing w:after="0" w:line="240" w:lineRule="auto"/>
        <w:ind w:left="900" w:hanging="540"/>
        <w:rPr>
          <w:rFonts w:cstheme="minorHAnsi"/>
          <w:lang w:val="en-GB"/>
        </w:rPr>
      </w:pPr>
      <w:r w:rsidRPr="0064248C">
        <w:rPr>
          <w:rFonts w:cstheme="minorHAnsi"/>
          <w:lang w:val="en-GB"/>
        </w:rPr>
        <w:t>Demonstrated effective oral and written communication skills.</w:t>
      </w:r>
    </w:p>
    <w:p w14:paraId="0A02B4EE" w14:textId="2AB1DB05" w:rsidR="0064248C" w:rsidRPr="0064248C" w:rsidRDefault="0064248C" w:rsidP="0064248C">
      <w:pPr>
        <w:numPr>
          <w:ilvl w:val="0"/>
          <w:numId w:val="29"/>
        </w:numPr>
        <w:spacing w:after="0" w:line="240" w:lineRule="auto"/>
        <w:ind w:left="900" w:hanging="540"/>
        <w:rPr>
          <w:rFonts w:cstheme="minorHAnsi"/>
          <w:lang w:val="en-GB"/>
        </w:rPr>
      </w:pPr>
      <w:r w:rsidRPr="0064248C">
        <w:rPr>
          <w:rFonts w:cstheme="minorHAnsi"/>
          <w:lang w:val="en-GB"/>
        </w:rPr>
        <w:lastRenderedPageBreak/>
        <w:t>Ability to use an analytical and inquiring approach to program development and problem-solving.</w:t>
      </w:r>
    </w:p>
    <w:p w14:paraId="24E3CAC8" w14:textId="042C2882" w:rsidR="0064248C" w:rsidRPr="0064248C" w:rsidRDefault="0064248C" w:rsidP="0064248C">
      <w:pPr>
        <w:numPr>
          <w:ilvl w:val="0"/>
          <w:numId w:val="29"/>
        </w:numPr>
        <w:spacing w:after="0" w:line="240" w:lineRule="auto"/>
        <w:ind w:left="900" w:hanging="540"/>
        <w:rPr>
          <w:rFonts w:cstheme="minorHAnsi"/>
          <w:lang w:val="en-GB"/>
        </w:rPr>
      </w:pPr>
      <w:r w:rsidRPr="0064248C">
        <w:rPr>
          <w:rFonts w:cstheme="minorHAnsi"/>
          <w:lang w:val="en-GB"/>
        </w:rPr>
        <w:t>Demonstrated ability to lead and make decisions independently.</w:t>
      </w:r>
    </w:p>
    <w:p w14:paraId="51E71699" w14:textId="2D1AC6F7" w:rsidR="0064248C" w:rsidRPr="0064248C" w:rsidRDefault="0064248C" w:rsidP="0064248C">
      <w:pPr>
        <w:numPr>
          <w:ilvl w:val="0"/>
          <w:numId w:val="29"/>
        </w:numPr>
        <w:spacing w:after="0" w:line="240" w:lineRule="auto"/>
        <w:ind w:left="900" w:hanging="540"/>
        <w:rPr>
          <w:rFonts w:cstheme="minorHAnsi"/>
          <w:lang w:val="en-GB"/>
        </w:rPr>
      </w:pPr>
      <w:r w:rsidRPr="0064248C">
        <w:rPr>
          <w:rFonts w:cstheme="minorHAnsi"/>
          <w:lang w:val="en-GB"/>
        </w:rPr>
        <w:t>Strong organizational skills and flexibility to meet the demands of the position.</w:t>
      </w:r>
    </w:p>
    <w:p w14:paraId="295AD169" w14:textId="774FACFF" w:rsidR="0064248C" w:rsidRPr="0064248C" w:rsidRDefault="0064248C" w:rsidP="0064248C">
      <w:pPr>
        <w:numPr>
          <w:ilvl w:val="0"/>
          <w:numId w:val="30"/>
        </w:numPr>
        <w:spacing w:after="0" w:line="240" w:lineRule="auto"/>
        <w:ind w:left="900" w:hanging="540"/>
        <w:rPr>
          <w:rFonts w:cstheme="minorHAnsi"/>
        </w:rPr>
      </w:pPr>
      <w:r w:rsidRPr="0064248C">
        <w:rPr>
          <w:rFonts w:cstheme="minorHAnsi"/>
          <w:lang w:val="en-GB"/>
        </w:rPr>
        <w:t>Demonstrated ability to effectively perform the tasks and responsibilities of the position.</w:t>
      </w:r>
    </w:p>
    <w:p w14:paraId="1C207D37" w14:textId="4CF4519D" w:rsidR="0064248C" w:rsidRDefault="0064248C" w:rsidP="0064248C">
      <w:pPr>
        <w:numPr>
          <w:ilvl w:val="0"/>
          <w:numId w:val="29"/>
        </w:numPr>
        <w:spacing w:after="0" w:line="240" w:lineRule="auto"/>
        <w:ind w:left="900" w:hanging="540"/>
        <w:rPr>
          <w:rFonts w:cstheme="minorHAnsi"/>
          <w:lang w:eastAsia="en-CA"/>
        </w:rPr>
      </w:pPr>
      <w:r w:rsidRPr="0064248C">
        <w:rPr>
          <w:rFonts w:cstheme="minorHAnsi"/>
          <w:lang w:eastAsia="en-CA"/>
        </w:rPr>
        <w:t>Completes and maintains satisfactory originals of the Criminal Record Check, Vulnerable Sector Search, Adult Abuse Registry Check and Child Abuse Registry Check, as appropriate.</w:t>
      </w:r>
    </w:p>
    <w:p w14:paraId="53EBC3AF" w14:textId="16BEEDA3" w:rsidR="0064248C" w:rsidRDefault="0064248C" w:rsidP="0064248C">
      <w:pPr>
        <w:spacing w:after="0" w:line="240" w:lineRule="auto"/>
        <w:rPr>
          <w:rFonts w:cstheme="minorHAnsi"/>
          <w:lang w:eastAsia="en-CA"/>
        </w:rPr>
      </w:pPr>
    </w:p>
    <w:p w14:paraId="7D521796" w14:textId="77777777" w:rsidR="0064248C" w:rsidRPr="0064248C" w:rsidRDefault="0064248C" w:rsidP="0064248C">
      <w:pPr>
        <w:rPr>
          <w:rFonts w:cstheme="minorHAnsi"/>
          <w:smallCaps/>
        </w:rPr>
      </w:pPr>
      <w:r w:rsidRPr="0064248C">
        <w:rPr>
          <w:rFonts w:cstheme="minorHAnsi"/>
          <w:smallCaps/>
        </w:rPr>
        <w:t xml:space="preserve">responsibilities </w:t>
      </w:r>
      <w:smartTag w:uri="urn:schemas-microsoft-com:office:smarttags" w:element="PersonName">
        <w:r w:rsidRPr="0064248C">
          <w:rPr>
            <w:rFonts w:cstheme="minorHAnsi"/>
            <w:smallCaps/>
          </w:rPr>
          <w:t>and</w:t>
        </w:r>
      </w:smartTag>
      <w:r w:rsidRPr="0064248C">
        <w:rPr>
          <w:rFonts w:cstheme="minorHAnsi"/>
          <w:smallCaps/>
        </w:rPr>
        <w:t xml:space="preserve"> accountabilities </w:t>
      </w:r>
      <w:smartTag w:uri="urn:schemas-microsoft-com:office:smarttags" w:element="PersonName">
        <w:r w:rsidRPr="0064248C">
          <w:rPr>
            <w:rFonts w:cstheme="minorHAnsi"/>
            <w:smallCaps/>
          </w:rPr>
          <w:t>are</w:t>
        </w:r>
      </w:smartTag>
      <w:r w:rsidRPr="0064248C">
        <w:rPr>
          <w:rFonts w:cstheme="minorHAnsi"/>
          <w:smallCaps/>
        </w:rPr>
        <w:t xml:space="preserve"> assigned in broad organizational objectives. The position is subject to review of general effectiveness </w:t>
      </w:r>
      <w:smartTag w:uri="urn:schemas-microsoft-com:office:smarttags" w:element="PersonName">
        <w:r w:rsidRPr="0064248C">
          <w:rPr>
            <w:rFonts w:cstheme="minorHAnsi"/>
            <w:smallCaps/>
          </w:rPr>
          <w:t>and</w:t>
        </w:r>
      </w:smartTag>
      <w:r w:rsidRPr="0064248C">
        <w:rPr>
          <w:rFonts w:cstheme="minorHAnsi"/>
          <w:smallCaps/>
        </w:rPr>
        <w:t xml:space="preserve"> attainment of objectives through performance measurements. </w:t>
      </w:r>
    </w:p>
    <w:p w14:paraId="62BE749E" w14:textId="77777777" w:rsidR="0064248C" w:rsidRPr="0064248C" w:rsidRDefault="0064248C" w:rsidP="0064248C">
      <w:pPr>
        <w:outlineLvl w:val="0"/>
        <w:rPr>
          <w:rFonts w:cstheme="minorHAnsi"/>
        </w:rPr>
      </w:pPr>
      <w:r w:rsidRPr="0064248C">
        <w:rPr>
          <w:rFonts w:cstheme="minorHAnsi"/>
          <w:b/>
        </w:rPr>
        <w:t>PERFORMANCE MEASUREMENTS</w:t>
      </w:r>
    </w:p>
    <w:p w14:paraId="171880B7" w14:textId="77777777" w:rsidR="0064248C" w:rsidRPr="0064248C" w:rsidRDefault="0064248C" w:rsidP="0064248C">
      <w:pPr>
        <w:pStyle w:val="ListParagraph"/>
        <w:numPr>
          <w:ilvl w:val="0"/>
          <w:numId w:val="29"/>
        </w:numPr>
        <w:spacing w:after="0" w:line="240" w:lineRule="auto"/>
        <w:rPr>
          <w:rFonts w:cstheme="minorHAnsi"/>
          <w:lang w:val="en-GB"/>
        </w:rPr>
      </w:pPr>
      <w:r w:rsidRPr="0064248C">
        <w:rPr>
          <w:rFonts w:cstheme="minorHAnsi"/>
          <w:lang w:val="en-GB"/>
        </w:rPr>
        <w:t>Standards of Practice for LPN.</w:t>
      </w:r>
    </w:p>
    <w:p w14:paraId="220EBAB5" w14:textId="77777777" w:rsidR="0064248C" w:rsidRPr="0064248C" w:rsidRDefault="0064248C" w:rsidP="0064248C">
      <w:pPr>
        <w:numPr>
          <w:ilvl w:val="0"/>
          <w:numId w:val="31"/>
        </w:numPr>
        <w:spacing w:after="0" w:line="240" w:lineRule="auto"/>
        <w:rPr>
          <w:rFonts w:cstheme="minorHAnsi"/>
          <w:lang w:val="en-GB"/>
        </w:rPr>
      </w:pPr>
      <w:r w:rsidRPr="0064248C">
        <w:rPr>
          <w:rFonts w:cstheme="minorHAnsi"/>
          <w:lang w:val="en-GB"/>
        </w:rPr>
        <w:t>Applicable Manitoba Long Term Care Standards.</w:t>
      </w:r>
    </w:p>
    <w:p w14:paraId="2A1D7D82" w14:textId="77777777" w:rsidR="0064248C" w:rsidRPr="0064248C" w:rsidRDefault="0064248C" w:rsidP="0064248C">
      <w:pPr>
        <w:numPr>
          <w:ilvl w:val="0"/>
          <w:numId w:val="31"/>
        </w:numPr>
        <w:spacing w:after="0" w:line="240" w:lineRule="auto"/>
        <w:rPr>
          <w:rFonts w:cstheme="minorHAnsi"/>
          <w:lang w:val="en-GB"/>
        </w:rPr>
      </w:pPr>
      <w:r w:rsidRPr="0064248C">
        <w:rPr>
          <w:rFonts w:cstheme="minorHAnsi"/>
          <w:lang w:val="en-GB"/>
        </w:rPr>
        <w:t>Compliance with Workplace Safety and Health Legislation.</w:t>
      </w:r>
    </w:p>
    <w:p w14:paraId="4864B034" w14:textId="77777777" w:rsidR="0064248C" w:rsidRPr="0064248C" w:rsidRDefault="0064248C" w:rsidP="0064248C">
      <w:pPr>
        <w:numPr>
          <w:ilvl w:val="0"/>
          <w:numId w:val="31"/>
        </w:numPr>
        <w:spacing w:after="0" w:line="240" w:lineRule="auto"/>
        <w:rPr>
          <w:rFonts w:cstheme="minorHAnsi"/>
          <w:lang w:val="en-GB"/>
        </w:rPr>
      </w:pPr>
      <w:r w:rsidRPr="0064248C">
        <w:rPr>
          <w:rFonts w:cstheme="minorHAnsi"/>
          <w:lang w:val="en-GB"/>
        </w:rPr>
        <w:t>Applicable Accreditation Canada Standards of Care.</w:t>
      </w:r>
    </w:p>
    <w:p w14:paraId="59C89BC6" w14:textId="77777777" w:rsidR="0064248C" w:rsidRPr="0064248C" w:rsidRDefault="0064248C" w:rsidP="0064248C">
      <w:pPr>
        <w:numPr>
          <w:ilvl w:val="0"/>
          <w:numId w:val="31"/>
        </w:numPr>
        <w:spacing w:after="0" w:line="240" w:lineRule="auto"/>
        <w:rPr>
          <w:rFonts w:cstheme="minorHAnsi"/>
          <w:lang w:val="en-GB"/>
        </w:rPr>
      </w:pPr>
      <w:r w:rsidRPr="0064248C">
        <w:rPr>
          <w:rFonts w:cstheme="minorHAnsi"/>
          <w:lang w:val="en-GB"/>
        </w:rPr>
        <w:t>Applicable Annual Goals identified in the Leadership Team’s Quality Improvement Plan.</w:t>
      </w:r>
    </w:p>
    <w:p w14:paraId="000CCF74" w14:textId="77777777" w:rsidR="0064248C" w:rsidRPr="0064248C" w:rsidRDefault="0064248C" w:rsidP="0064248C">
      <w:pPr>
        <w:pBdr>
          <w:bottom w:val="single" w:sz="6" w:space="1" w:color="auto"/>
        </w:pBdr>
        <w:rPr>
          <w:rFonts w:cstheme="minorHAnsi"/>
        </w:rPr>
      </w:pPr>
    </w:p>
    <w:p w14:paraId="5B09B6EB" w14:textId="77777777" w:rsidR="0064248C" w:rsidRDefault="0064248C" w:rsidP="00D95BEE">
      <w:pPr>
        <w:tabs>
          <w:tab w:val="left" w:pos="720"/>
        </w:tabs>
        <w:spacing w:after="0" w:line="240" w:lineRule="auto"/>
        <w:jc w:val="both"/>
        <w:rPr>
          <w:rFonts w:cstheme="minorHAnsi"/>
          <w:lang w:eastAsia="en-CA"/>
        </w:rPr>
      </w:pPr>
    </w:p>
    <w:p w14:paraId="735A6181" w14:textId="30417A9D" w:rsidR="00D95BEE" w:rsidRDefault="00D95BEE" w:rsidP="00D95BEE">
      <w:pPr>
        <w:tabs>
          <w:tab w:val="left" w:pos="720"/>
        </w:tabs>
        <w:spacing w:after="0" w:line="240" w:lineRule="auto"/>
        <w:jc w:val="both"/>
        <w:rPr>
          <w:rFonts w:cstheme="minorHAnsi"/>
          <w:lang w:val="en-GB"/>
        </w:rPr>
      </w:pPr>
      <w:r w:rsidRPr="00D95BEE">
        <w:rPr>
          <w:rFonts w:ascii="Arial" w:hAnsi="Arial" w:cs="Arial"/>
          <w:b/>
          <w:smallCaps/>
        </w:rPr>
        <w:t xml:space="preserve">salary scale: </w:t>
      </w:r>
      <w:r w:rsidRPr="00D95BEE">
        <w:rPr>
          <w:rFonts w:cstheme="minorHAnsi"/>
          <w:lang w:val="en-GB"/>
        </w:rPr>
        <w:t>As per Rest Haven Care Home approved wage scales (</w:t>
      </w:r>
      <w:r w:rsidR="0064248C">
        <w:rPr>
          <w:rFonts w:cstheme="minorHAnsi"/>
          <w:lang w:val="en-GB"/>
        </w:rPr>
        <w:t>Licensed Practical Nurse</w:t>
      </w:r>
      <w:r w:rsidRPr="00D95BEE">
        <w:rPr>
          <w:rFonts w:cstheme="minorHAnsi"/>
          <w:lang w:val="en-GB"/>
        </w:rPr>
        <w:t>.</w:t>
      </w:r>
    </w:p>
    <w:p w14:paraId="4E89397F" w14:textId="77777777" w:rsidR="00D95BEE" w:rsidRPr="00D95BEE" w:rsidRDefault="00D95BEE" w:rsidP="00D95BEE">
      <w:pPr>
        <w:tabs>
          <w:tab w:val="left" w:pos="720"/>
        </w:tabs>
        <w:spacing w:after="0" w:line="240" w:lineRule="auto"/>
        <w:jc w:val="both"/>
        <w:rPr>
          <w:rFonts w:ascii="Arial" w:hAnsi="Arial" w:cs="Arial"/>
        </w:rPr>
      </w:pPr>
    </w:p>
    <w:p w14:paraId="2772A254" w14:textId="77777777" w:rsidR="00D95BEE" w:rsidRPr="00D95BEE" w:rsidRDefault="00D95BEE" w:rsidP="00D95BEE">
      <w:pPr>
        <w:rPr>
          <w:rFonts w:cstheme="minorHAnsi"/>
          <w:b/>
          <w:lang w:val="en-US"/>
        </w:rPr>
      </w:pPr>
      <w:r w:rsidRPr="00D95BEE">
        <w:rPr>
          <w:rFonts w:cstheme="minorHAnsi"/>
          <w:b/>
          <w:lang w:val="en-US"/>
        </w:rPr>
        <w:t>HavenGroup offers comprehensive benefit packages that vary dependent on employee status that include:</w:t>
      </w:r>
    </w:p>
    <w:p w14:paraId="73CA2530" w14:textId="77777777" w:rsidR="00D95BEE" w:rsidRPr="00D95BEE" w:rsidRDefault="00D95BEE" w:rsidP="00D95BEE">
      <w:pPr>
        <w:pStyle w:val="ListParagraph"/>
        <w:numPr>
          <w:ilvl w:val="0"/>
          <w:numId w:val="24"/>
        </w:numPr>
        <w:spacing w:after="0" w:line="240" w:lineRule="auto"/>
        <w:rPr>
          <w:rFonts w:cstheme="minorHAnsi"/>
          <w:lang w:val="en-US"/>
        </w:rPr>
      </w:pPr>
      <w:r w:rsidRPr="00D95BEE">
        <w:rPr>
          <w:rFonts w:cstheme="minorHAnsi"/>
          <w:lang w:val="en-US"/>
        </w:rPr>
        <w:t>Company Pension Plan</w:t>
      </w:r>
    </w:p>
    <w:p w14:paraId="2D0196E1" w14:textId="77777777" w:rsidR="00D95BEE" w:rsidRPr="00D95BEE" w:rsidRDefault="00D95BEE" w:rsidP="00D95BEE">
      <w:pPr>
        <w:numPr>
          <w:ilvl w:val="0"/>
          <w:numId w:val="24"/>
        </w:numPr>
        <w:spacing w:after="0" w:line="240" w:lineRule="auto"/>
        <w:contextualSpacing/>
        <w:rPr>
          <w:rFonts w:cstheme="minorHAnsi"/>
          <w:lang w:val="en-US"/>
        </w:rPr>
      </w:pPr>
      <w:r w:rsidRPr="00D95BEE">
        <w:rPr>
          <w:rFonts w:cstheme="minorHAnsi"/>
          <w:lang w:val="en-US"/>
        </w:rPr>
        <w:t>Dental</w:t>
      </w:r>
    </w:p>
    <w:p w14:paraId="3105F3B5" w14:textId="77777777" w:rsidR="00D95BEE" w:rsidRPr="00D95BEE" w:rsidRDefault="00D95BEE" w:rsidP="00D95BEE">
      <w:pPr>
        <w:numPr>
          <w:ilvl w:val="0"/>
          <w:numId w:val="24"/>
        </w:numPr>
        <w:spacing w:after="0" w:line="240" w:lineRule="auto"/>
        <w:contextualSpacing/>
        <w:rPr>
          <w:rFonts w:cstheme="minorHAnsi"/>
          <w:lang w:val="en-US"/>
        </w:rPr>
      </w:pPr>
      <w:r w:rsidRPr="00D95BEE">
        <w:rPr>
          <w:rFonts w:cstheme="minorHAnsi"/>
          <w:lang w:val="en-US"/>
        </w:rPr>
        <w:t xml:space="preserve">Extended Healthcare </w:t>
      </w:r>
    </w:p>
    <w:p w14:paraId="4C63228C" w14:textId="77777777" w:rsidR="00D95BEE" w:rsidRPr="00D95BEE" w:rsidRDefault="00D95BEE" w:rsidP="00D95BEE">
      <w:pPr>
        <w:numPr>
          <w:ilvl w:val="0"/>
          <w:numId w:val="24"/>
        </w:numPr>
        <w:spacing w:after="0" w:line="240" w:lineRule="auto"/>
        <w:contextualSpacing/>
        <w:rPr>
          <w:rFonts w:cstheme="minorHAnsi"/>
          <w:lang w:val="en-US"/>
        </w:rPr>
      </w:pPr>
      <w:r w:rsidRPr="00D95BEE">
        <w:rPr>
          <w:rFonts w:cstheme="minorHAnsi"/>
          <w:lang w:val="en-US"/>
        </w:rPr>
        <w:t>Group Life Insurance</w:t>
      </w:r>
    </w:p>
    <w:p w14:paraId="12312CC1" w14:textId="77777777" w:rsidR="00D95BEE" w:rsidRPr="00D95BEE" w:rsidRDefault="00D95BEE" w:rsidP="00D95BEE">
      <w:pPr>
        <w:numPr>
          <w:ilvl w:val="0"/>
          <w:numId w:val="24"/>
        </w:numPr>
        <w:spacing w:after="0" w:line="240" w:lineRule="auto"/>
        <w:contextualSpacing/>
        <w:rPr>
          <w:rFonts w:cstheme="minorHAnsi"/>
          <w:lang w:val="en-US"/>
        </w:rPr>
      </w:pPr>
      <w:r w:rsidRPr="00D95BEE">
        <w:rPr>
          <w:rFonts w:cstheme="minorHAnsi"/>
          <w:lang w:val="en-US"/>
        </w:rPr>
        <w:t>Disability and Rehabilitation</w:t>
      </w:r>
    </w:p>
    <w:p w14:paraId="038E9E11" w14:textId="77777777" w:rsidR="00D95BEE" w:rsidRPr="00D95BEE" w:rsidRDefault="00D95BEE" w:rsidP="00D95BEE">
      <w:pPr>
        <w:pStyle w:val="NormalWeb"/>
        <w:numPr>
          <w:ilvl w:val="0"/>
          <w:numId w:val="24"/>
        </w:numPr>
        <w:rPr>
          <w:rFonts w:asciiTheme="minorHAnsi" w:hAnsiTheme="minorHAnsi" w:cstheme="minorHAnsi"/>
          <w:color w:val="333333"/>
          <w:sz w:val="22"/>
          <w:szCs w:val="22"/>
        </w:rPr>
      </w:pPr>
      <w:r w:rsidRPr="00D95BEE">
        <w:rPr>
          <w:rFonts w:asciiTheme="minorHAnsi" w:hAnsiTheme="minorHAnsi" w:cstheme="minorHAnsi"/>
          <w:sz w:val="22"/>
          <w:szCs w:val="22"/>
        </w:rPr>
        <w:t>Employee Assistance Program</w:t>
      </w:r>
    </w:p>
    <w:p w14:paraId="31B7BE37" w14:textId="77777777" w:rsidR="00D95BEE" w:rsidRDefault="00D95BEE" w:rsidP="00074A14">
      <w:pPr>
        <w:pStyle w:val="NormalWeb"/>
        <w:rPr>
          <w:rFonts w:asciiTheme="minorHAnsi" w:eastAsiaTheme="minorHAnsi" w:hAnsiTheme="minorHAnsi" w:cstheme="minorHAnsi"/>
          <w:sz w:val="22"/>
          <w:szCs w:val="22"/>
          <w:lang w:val="en-GB"/>
        </w:rPr>
      </w:pPr>
    </w:p>
    <w:p w14:paraId="2EA1AB67" w14:textId="016F9BC6" w:rsidR="00074A14" w:rsidRPr="00635C97" w:rsidRDefault="00074A14" w:rsidP="00074A14">
      <w:pPr>
        <w:pStyle w:val="NormalWeb"/>
        <w:rPr>
          <w:rFonts w:ascii="Arial" w:hAnsi="Arial" w:cs="Arial"/>
          <w:color w:val="333333"/>
          <w:sz w:val="20"/>
          <w:szCs w:val="20"/>
        </w:rPr>
      </w:pPr>
      <w:r w:rsidRPr="00635C97">
        <w:rPr>
          <w:rFonts w:ascii="Arial" w:hAnsi="Arial" w:cs="Arial"/>
          <w:color w:val="333333"/>
          <w:sz w:val="20"/>
          <w:szCs w:val="20"/>
        </w:rPr>
        <w:t>For confidential consideration, please forward your application to</w:t>
      </w:r>
      <w:r>
        <w:rPr>
          <w:rFonts w:ascii="Arial" w:hAnsi="Arial" w:cs="Arial"/>
          <w:color w:val="333333"/>
          <w:sz w:val="20"/>
          <w:szCs w:val="20"/>
        </w:rPr>
        <w:t xml:space="preserve"> Angie Knudsen </w:t>
      </w:r>
      <w:r w:rsidRPr="00635C97">
        <w:rPr>
          <w:rFonts w:ascii="Arial" w:hAnsi="Arial" w:cs="Arial"/>
          <w:color w:val="333333"/>
          <w:sz w:val="20"/>
          <w:szCs w:val="20"/>
        </w:rPr>
        <w:t>Human Resource</w:t>
      </w:r>
      <w:r>
        <w:rPr>
          <w:rFonts w:ascii="Arial" w:hAnsi="Arial" w:cs="Arial"/>
          <w:color w:val="333333"/>
          <w:sz w:val="20"/>
          <w:szCs w:val="20"/>
        </w:rPr>
        <w:t xml:space="preserve"> Officer</w:t>
      </w:r>
      <w:r w:rsidRPr="00635C97">
        <w:rPr>
          <w:rFonts w:ascii="Arial" w:hAnsi="Arial" w:cs="Arial"/>
          <w:color w:val="333333"/>
          <w:sz w:val="20"/>
          <w:szCs w:val="20"/>
        </w:rPr>
        <w:t xml:space="preserve"> at </w:t>
      </w:r>
      <w:hyperlink r:id="rId6" w:history="1">
        <w:r w:rsidRPr="000E0AA5">
          <w:rPr>
            <w:rStyle w:val="Hyperlink"/>
            <w:rFonts w:ascii="Arial" w:hAnsi="Arial" w:cs="Arial"/>
            <w:sz w:val="20"/>
            <w:szCs w:val="20"/>
          </w:rPr>
          <w:t>aknudsen@havengroup.ca</w:t>
        </w:r>
      </w:hyperlink>
      <w:r w:rsidRPr="00635C97">
        <w:rPr>
          <w:rFonts w:ascii="Arial" w:hAnsi="Arial" w:cs="Arial"/>
          <w:color w:val="333333"/>
          <w:sz w:val="20"/>
          <w:szCs w:val="20"/>
        </w:rPr>
        <w:t xml:space="preserve">. Applications may also be submitted via the following link: </w:t>
      </w:r>
      <w:hyperlink r:id="rId7" w:history="1">
        <w:r w:rsidRPr="00635C97">
          <w:rPr>
            <w:rStyle w:val="Hyperlink"/>
            <w:rFonts w:ascii="Arial" w:hAnsi="Arial" w:cs="Arial"/>
            <w:sz w:val="20"/>
            <w:szCs w:val="20"/>
          </w:rPr>
          <w:t>https://havengroup.ca/jobs</w:t>
        </w:r>
      </w:hyperlink>
      <w:r w:rsidRPr="00635C97">
        <w:rPr>
          <w:rFonts w:ascii="Arial" w:hAnsi="Arial" w:cs="Arial"/>
          <w:color w:val="333333"/>
          <w:sz w:val="20"/>
          <w:szCs w:val="20"/>
        </w:rPr>
        <w:t>. This position will be posted until filled.</w:t>
      </w:r>
    </w:p>
    <w:p w14:paraId="0B395740" w14:textId="77777777" w:rsidR="00074A14" w:rsidRPr="00635C97" w:rsidRDefault="00074A14" w:rsidP="00074A14">
      <w:pPr>
        <w:pStyle w:val="NormalWeb"/>
        <w:rPr>
          <w:rFonts w:ascii="Arial" w:hAnsi="Arial" w:cs="Arial"/>
          <w:color w:val="333333"/>
          <w:sz w:val="20"/>
          <w:szCs w:val="20"/>
        </w:rPr>
      </w:pPr>
      <w:r w:rsidRPr="00635C97">
        <w:rPr>
          <w:rFonts w:ascii="Arial" w:hAnsi="Arial" w:cs="Arial"/>
          <w:color w:val="333333"/>
          <w:sz w:val="20"/>
          <w:szCs w:val="20"/>
        </w:rPr>
        <w:t xml:space="preserve">The successful applicant will be required to submit current copies of a Criminal Record Check, including Vulnerable Sector Query, an Adult Abuse Registry Check, and a Child Abuse Check, at their own expense, prior to the start date of employment (original copies required). </w:t>
      </w:r>
    </w:p>
    <w:p w14:paraId="31D4FB02" w14:textId="77777777" w:rsidR="00074A14" w:rsidRPr="00635C97" w:rsidRDefault="00074A14" w:rsidP="00074A14">
      <w:pPr>
        <w:tabs>
          <w:tab w:val="left" w:pos="720"/>
        </w:tabs>
        <w:ind w:left="1440" w:hanging="1440"/>
        <w:jc w:val="center"/>
        <w:rPr>
          <w:rFonts w:ascii="Arial" w:hAnsi="Arial" w:cs="Arial"/>
          <w:b/>
          <w:bCs/>
          <w:i/>
          <w:lang w:val="en-US"/>
        </w:rPr>
      </w:pPr>
      <w:r w:rsidRPr="00635C97">
        <w:rPr>
          <w:rFonts w:ascii="Arial" w:hAnsi="Arial" w:cs="Arial"/>
          <w:b/>
          <w:bCs/>
          <w:i/>
          <w:lang w:val="en-US"/>
        </w:rPr>
        <w:t xml:space="preserve">We thank all of those who express interest in this position, however, </w:t>
      </w:r>
    </w:p>
    <w:p w14:paraId="52AE3D83" w14:textId="77777777" w:rsidR="00074A14" w:rsidRPr="00635C97" w:rsidRDefault="00074A14" w:rsidP="00074A14">
      <w:pPr>
        <w:tabs>
          <w:tab w:val="left" w:pos="720"/>
        </w:tabs>
        <w:ind w:left="1440" w:hanging="1440"/>
        <w:jc w:val="center"/>
        <w:rPr>
          <w:rFonts w:ascii="Arial" w:hAnsi="Arial" w:cs="Arial"/>
          <w:b/>
          <w:bCs/>
          <w:i/>
          <w:lang w:val="en-US"/>
        </w:rPr>
      </w:pPr>
      <w:r w:rsidRPr="00635C97">
        <w:rPr>
          <w:rFonts w:ascii="Arial" w:hAnsi="Arial" w:cs="Arial"/>
          <w:b/>
          <w:bCs/>
          <w:i/>
          <w:lang w:val="en-US"/>
        </w:rPr>
        <w:t>only those invited for an interview will be contacted.</w:t>
      </w:r>
    </w:p>
    <w:p w14:paraId="117BB4D9" w14:textId="77777777" w:rsidR="0064248C" w:rsidRDefault="0064248C" w:rsidP="00074A14">
      <w:pPr>
        <w:pStyle w:val="NormalWeb"/>
        <w:rPr>
          <w:rFonts w:ascii="Arial" w:eastAsiaTheme="minorHAnsi" w:hAnsi="Arial" w:cs="Arial"/>
          <w:b/>
          <w:bCs/>
          <w:i/>
          <w:sz w:val="22"/>
          <w:szCs w:val="22"/>
        </w:rPr>
      </w:pPr>
    </w:p>
    <w:p w14:paraId="5BC601D1" w14:textId="1EBB4611" w:rsidR="00074A14" w:rsidRPr="00635C97" w:rsidRDefault="00074A14" w:rsidP="00074A14">
      <w:pPr>
        <w:pStyle w:val="NormalWeb"/>
        <w:rPr>
          <w:rFonts w:ascii="Arial" w:hAnsi="Arial" w:cs="Arial"/>
          <w:color w:val="333333"/>
          <w:sz w:val="20"/>
          <w:szCs w:val="20"/>
        </w:rPr>
      </w:pPr>
      <w:r w:rsidRPr="00635C97">
        <w:rPr>
          <w:rFonts w:ascii="Arial" w:hAnsi="Arial" w:cs="Arial"/>
          <w:color w:val="333333"/>
          <w:sz w:val="20"/>
          <w:szCs w:val="20"/>
        </w:rPr>
        <w:t>HavenGroup is an employer compliant with public health orders.</w:t>
      </w:r>
    </w:p>
    <w:p w14:paraId="1CE4DF68" w14:textId="4610BC67" w:rsidR="00226DAF" w:rsidRPr="00226DAF" w:rsidRDefault="00226DAF" w:rsidP="00226DAF">
      <w:pPr>
        <w:spacing w:after="0" w:line="240" w:lineRule="auto"/>
        <w:ind w:firstLine="360"/>
        <w:rPr>
          <w:rFonts w:cstheme="minorHAnsi"/>
          <w:b/>
        </w:rPr>
      </w:pPr>
    </w:p>
    <w:sectPr w:rsidR="00226DAF" w:rsidRPr="00226D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BE9"/>
    <w:multiLevelType w:val="hybridMultilevel"/>
    <w:tmpl w:val="14B83E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6925B2"/>
    <w:multiLevelType w:val="hybridMultilevel"/>
    <w:tmpl w:val="8DBE279C"/>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 w15:restartNumberingAfterBreak="0">
    <w:nsid w:val="06256C71"/>
    <w:multiLevelType w:val="hybridMultilevel"/>
    <w:tmpl w:val="FBF69A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441D8B"/>
    <w:multiLevelType w:val="hybridMultilevel"/>
    <w:tmpl w:val="04BA91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624FDF"/>
    <w:multiLevelType w:val="hybridMultilevel"/>
    <w:tmpl w:val="CB4CB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F71712"/>
    <w:multiLevelType w:val="hybridMultilevel"/>
    <w:tmpl w:val="68CCD8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8B0F8F"/>
    <w:multiLevelType w:val="hybridMultilevel"/>
    <w:tmpl w:val="3AA650B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21266952"/>
    <w:multiLevelType w:val="hybridMultilevel"/>
    <w:tmpl w:val="2CEE2C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C363D56"/>
    <w:multiLevelType w:val="hybridMultilevel"/>
    <w:tmpl w:val="A96653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DC52874"/>
    <w:multiLevelType w:val="hybridMultilevel"/>
    <w:tmpl w:val="62F0F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884003"/>
    <w:multiLevelType w:val="multilevel"/>
    <w:tmpl w:val="BE72AB6A"/>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5930CBE"/>
    <w:multiLevelType w:val="hybridMultilevel"/>
    <w:tmpl w:val="17A8C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F47E6A"/>
    <w:multiLevelType w:val="hybridMultilevel"/>
    <w:tmpl w:val="1E448F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D603B85"/>
    <w:multiLevelType w:val="hybridMultilevel"/>
    <w:tmpl w:val="363AA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7C4D4E"/>
    <w:multiLevelType w:val="hybridMultilevel"/>
    <w:tmpl w:val="B2F26E9A"/>
    <w:lvl w:ilvl="0" w:tplc="62CE0586">
      <w:start w:val="1"/>
      <w:numFmt w:val="bullet"/>
      <w:lvlText w:val=""/>
      <w:lvlJc w:val="left"/>
      <w:pPr>
        <w:ind w:left="786" w:hanging="360"/>
      </w:pPr>
      <w:rPr>
        <w:rFonts w:ascii="Symbol" w:hAnsi="Symbol" w:hint="default"/>
        <w:sz w:val="20"/>
        <w:szCs w:val="20"/>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15" w15:restartNumberingAfterBreak="0">
    <w:nsid w:val="3F707C46"/>
    <w:multiLevelType w:val="hybridMultilevel"/>
    <w:tmpl w:val="BCB84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201D0"/>
    <w:multiLevelType w:val="hybridMultilevel"/>
    <w:tmpl w:val="7568AB54"/>
    <w:lvl w:ilvl="0" w:tplc="10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AA6632"/>
    <w:multiLevelType w:val="hybridMultilevel"/>
    <w:tmpl w:val="B386C5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5E76575"/>
    <w:multiLevelType w:val="hybridMultilevel"/>
    <w:tmpl w:val="28EE9B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6DA6BDC"/>
    <w:multiLevelType w:val="hybridMultilevel"/>
    <w:tmpl w:val="54B419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78045B9"/>
    <w:multiLevelType w:val="hybridMultilevel"/>
    <w:tmpl w:val="326258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A5B5848"/>
    <w:multiLevelType w:val="hybridMultilevel"/>
    <w:tmpl w:val="39829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8077EE"/>
    <w:multiLevelType w:val="hybridMultilevel"/>
    <w:tmpl w:val="E68E6D3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C8A5FEB"/>
    <w:multiLevelType w:val="hybridMultilevel"/>
    <w:tmpl w:val="E60055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0D45E38"/>
    <w:multiLevelType w:val="multilevel"/>
    <w:tmpl w:val="E90AE70C"/>
    <w:lvl w:ilvl="0">
      <w:start w:val="1"/>
      <w:numFmt w:val="decimal"/>
      <w:lvlText w:val="%1."/>
      <w:lvlJc w:val="left"/>
      <w:pPr>
        <w:tabs>
          <w:tab w:val="num" w:pos="540"/>
        </w:tabs>
        <w:ind w:left="540" w:hanging="360"/>
      </w:pPr>
      <w:rPr>
        <w:rFonts w:hint="default"/>
        <w:b/>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2D24B03"/>
    <w:multiLevelType w:val="multilevel"/>
    <w:tmpl w:val="04EAD26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980"/>
        </w:tabs>
        <w:ind w:left="1980" w:hanging="360"/>
      </w:pPr>
      <w:rPr>
        <w:rFonts w:ascii="Symbol" w:hAnsi="Symbol"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6" w15:restartNumberingAfterBreak="0">
    <w:nsid w:val="67F57EA3"/>
    <w:multiLevelType w:val="hybridMultilevel"/>
    <w:tmpl w:val="F6B2A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B125C1D"/>
    <w:multiLevelType w:val="hybridMultilevel"/>
    <w:tmpl w:val="D1A2CE40"/>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CD2768B"/>
    <w:multiLevelType w:val="hybridMultilevel"/>
    <w:tmpl w:val="87BCCC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FA83F15"/>
    <w:multiLevelType w:val="hybridMultilevel"/>
    <w:tmpl w:val="973A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E95641"/>
    <w:multiLevelType w:val="hybridMultilevel"/>
    <w:tmpl w:val="83D86F58"/>
    <w:lvl w:ilvl="0" w:tplc="10090001">
      <w:start w:val="1"/>
      <w:numFmt w:val="bullet"/>
      <w:lvlText w:val=""/>
      <w:lvlJc w:val="left"/>
      <w:pPr>
        <w:ind w:left="975" w:hanging="360"/>
      </w:pPr>
      <w:rPr>
        <w:rFonts w:ascii="Symbol" w:hAnsi="Symbol" w:hint="default"/>
      </w:rPr>
    </w:lvl>
    <w:lvl w:ilvl="1" w:tplc="10090003" w:tentative="1">
      <w:start w:val="1"/>
      <w:numFmt w:val="bullet"/>
      <w:lvlText w:val="o"/>
      <w:lvlJc w:val="left"/>
      <w:pPr>
        <w:ind w:left="1695" w:hanging="360"/>
      </w:pPr>
      <w:rPr>
        <w:rFonts w:ascii="Courier New" w:hAnsi="Courier New" w:cs="Courier New" w:hint="default"/>
      </w:rPr>
    </w:lvl>
    <w:lvl w:ilvl="2" w:tplc="10090005" w:tentative="1">
      <w:start w:val="1"/>
      <w:numFmt w:val="bullet"/>
      <w:lvlText w:val=""/>
      <w:lvlJc w:val="left"/>
      <w:pPr>
        <w:ind w:left="2415" w:hanging="360"/>
      </w:pPr>
      <w:rPr>
        <w:rFonts w:ascii="Wingdings" w:hAnsi="Wingdings" w:hint="default"/>
      </w:rPr>
    </w:lvl>
    <w:lvl w:ilvl="3" w:tplc="10090001" w:tentative="1">
      <w:start w:val="1"/>
      <w:numFmt w:val="bullet"/>
      <w:lvlText w:val=""/>
      <w:lvlJc w:val="left"/>
      <w:pPr>
        <w:ind w:left="3135" w:hanging="360"/>
      </w:pPr>
      <w:rPr>
        <w:rFonts w:ascii="Symbol" w:hAnsi="Symbol" w:hint="default"/>
      </w:rPr>
    </w:lvl>
    <w:lvl w:ilvl="4" w:tplc="10090003" w:tentative="1">
      <w:start w:val="1"/>
      <w:numFmt w:val="bullet"/>
      <w:lvlText w:val="o"/>
      <w:lvlJc w:val="left"/>
      <w:pPr>
        <w:ind w:left="3855" w:hanging="360"/>
      </w:pPr>
      <w:rPr>
        <w:rFonts w:ascii="Courier New" w:hAnsi="Courier New" w:cs="Courier New" w:hint="default"/>
      </w:rPr>
    </w:lvl>
    <w:lvl w:ilvl="5" w:tplc="10090005" w:tentative="1">
      <w:start w:val="1"/>
      <w:numFmt w:val="bullet"/>
      <w:lvlText w:val=""/>
      <w:lvlJc w:val="left"/>
      <w:pPr>
        <w:ind w:left="4575" w:hanging="360"/>
      </w:pPr>
      <w:rPr>
        <w:rFonts w:ascii="Wingdings" w:hAnsi="Wingdings" w:hint="default"/>
      </w:rPr>
    </w:lvl>
    <w:lvl w:ilvl="6" w:tplc="10090001" w:tentative="1">
      <w:start w:val="1"/>
      <w:numFmt w:val="bullet"/>
      <w:lvlText w:val=""/>
      <w:lvlJc w:val="left"/>
      <w:pPr>
        <w:ind w:left="5295" w:hanging="360"/>
      </w:pPr>
      <w:rPr>
        <w:rFonts w:ascii="Symbol" w:hAnsi="Symbol" w:hint="default"/>
      </w:rPr>
    </w:lvl>
    <w:lvl w:ilvl="7" w:tplc="10090003" w:tentative="1">
      <w:start w:val="1"/>
      <w:numFmt w:val="bullet"/>
      <w:lvlText w:val="o"/>
      <w:lvlJc w:val="left"/>
      <w:pPr>
        <w:ind w:left="6015" w:hanging="360"/>
      </w:pPr>
      <w:rPr>
        <w:rFonts w:ascii="Courier New" w:hAnsi="Courier New" w:cs="Courier New" w:hint="default"/>
      </w:rPr>
    </w:lvl>
    <w:lvl w:ilvl="8" w:tplc="10090005" w:tentative="1">
      <w:start w:val="1"/>
      <w:numFmt w:val="bullet"/>
      <w:lvlText w:val=""/>
      <w:lvlJc w:val="left"/>
      <w:pPr>
        <w:ind w:left="6735" w:hanging="360"/>
      </w:pPr>
      <w:rPr>
        <w:rFonts w:ascii="Wingdings" w:hAnsi="Wingdings" w:hint="default"/>
      </w:rPr>
    </w:lvl>
  </w:abstractNum>
  <w:num w:numId="1">
    <w:abstractNumId w:val="28"/>
  </w:num>
  <w:num w:numId="2">
    <w:abstractNumId w:val="11"/>
  </w:num>
  <w:num w:numId="3">
    <w:abstractNumId w:val="13"/>
  </w:num>
  <w:num w:numId="4">
    <w:abstractNumId w:val="26"/>
  </w:num>
  <w:num w:numId="5">
    <w:abstractNumId w:val="27"/>
  </w:num>
  <w:num w:numId="6">
    <w:abstractNumId w:val="6"/>
  </w:num>
  <w:num w:numId="7">
    <w:abstractNumId w:val="8"/>
  </w:num>
  <w:num w:numId="8">
    <w:abstractNumId w:val="23"/>
  </w:num>
  <w:num w:numId="9">
    <w:abstractNumId w:val="17"/>
  </w:num>
  <w:num w:numId="10">
    <w:abstractNumId w:val="24"/>
  </w:num>
  <w:num w:numId="11">
    <w:abstractNumId w:val="10"/>
  </w:num>
  <w:num w:numId="12">
    <w:abstractNumId w:val="25"/>
  </w:num>
  <w:num w:numId="13">
    <w:abstractNumId w:val="14"/>
  </w:num>
  <w:num w:numId="14">
    <w:abstractNumId w:val="20"/>
  </w:num>
  <w:num w:numId="15">
    <w:abstractNumId w:val="19"/>
  </w:num>
  <w:num w:numId="16">
    <w:abstractNumId w:val="30"/>
  </w:num>
  <w:num w:numId="17">
    <w:abstractNumId w:val="5"/>
  </w:num>
  <w:num w:numId="18">
    <w:abstractNumId w:val="1"/>
  </w:num>
  <w:num w:numId="19">
    <w:abstractNumId w:val="2"/>
  </w:num>
  <w:num w:numId="20">
    <w:abstractNumId w:val="21"/>
  </w:num>
  <w:num w:numId="21">
    <w:abstractNumId w:val="7"/>
  </w:num>
  <w:num w:numId="22">
    <w:abstractNumId w:val="0"/>
  </w:num>
  <w:num w:numId="23">
    <w:abstractNumId w:val="16"/>
  </w:num>
  <w:num w:numId="24">
    <w:abstractNumId w:val="22"/>
  </w:num>
  <w:num w:numId="25">
    <w:abstractNumId w:val="29"/>
  </w:num>
  <w:num w:numId="26">
    <w:abstractNumId w:val="12"/>
  </w:num>
  <w:num w:numId="27">
    <w:abstractNumId w:val="18"/>
  </w:num>
  <w:num w:numId="28">
    <w:abstractNumId w:val="15"/>
  </w:num>
  <w:num w:numId="29">
    <w:abstractNumId w:val="4"/>
  </w:num>
  <w:num w:numId="30">
    <w:abstractNumId w:val="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7DF"/>
    <w:rsid w:val="000275F7"/>
    <w:rsid w:val="000313C9"/>
    <w:rsid w:val="00062971"/>
    <w:rsid w:val="00067DA5"/>
    <w:rsid w:val="00074A14"/>
    <w:rsid w:val="00087238"/>
    <w:rsid w:val="000D0754"/>
    <w:rsid w:val="000D1C77"/>
    <w:rsid w:val="00102B95"/>
    <w:rsid w:val="00103323"/>
    <w:rsid w:val="001130CB"/>
    <w:rsid w:val="001423F8"/>
    <w:rsid w:val="001449CE"/>
    <w:rsid w:val="00145E56"/>
    <w:rsid w:val="00147AC0"/>
    <w:rsid w:val="00157BB0"/>
    <w:rsid w:val="00177B58"/>
    <w:rsid w:val="00197E12"/>
    <w:rsid w:val="001C17D4"/>
    <w:rsid w:val="001D60C8"/>
    <w:rsid w:val="00226DAF"/>
    <w:rsid w:val="00285F12"/>
    <w:rsid w:val="002C2734"/>
    <w:rsid w:val="003114A6"/>
    <w:rsid w:val="00320ACC"/>
    <w:rsid w:val="00334F09"/>
    <w:rsid w:val="003360F4"/>
    <w:rsid w:val="00363AED"/>
    <w:rsid w:val="00365B72"/>
    <w:rsid w:val="003B74B9"/>
    <w:rsid w:val="003F72B5"/>
    <w:rsid w:val="004053AC"/>
    <w:rsid w:val="00470C1A"/>
    <w:rsid w:val="00474957"/>
    <w:rsid w:val="00480BFA"/>
    <w:rsid w:val="004952E4"/>
    <w:rsid w:val="004A409A"/>
    <w:rsid w:val="00545015"/>
    <w:rsid w:val="005A5215"/>
    <w:rsid w:val="005A5D89"/>
    <w:rsid w:val="005C2F29"/>
    <w:rsid w:val="0064248C"/>
    <w:rsid w:val="00647859"/>
    <w:rsid w:val="00654313"/>
    <w:rsid w:val="00673EA9"/>
    <w:rsid w:val="006972E3"/>
    <w:rsid w:val="006D7E26"/>
    <w:rsid w:val="007304B3"/>
    <w:rsid w:val="0073560E"/>
    <w:rsid w:val="00776B02"/>
    <w:rsid w:val="007E557B"/>
    <w:rsid w:val="007F1B57"/>
    <w:rsid w:val="00811E98"/>
    <w:rsid w:val="00874DF2"/>
    <w:rsid w:val="008977CE"/>
    <w:rsid w:val="00902EF5"/>
    <w:rsid w:val="00922D8D"/>
    <w:rsid w:val="009668AB"/>
    <w:rsid w:val="009761C0"/>
    <w:rsid w:val="0098581A"/>
    <w:rsid w:val="00990494"/>
    <w:rsid w:val="009C2B12"/>
    <w:rsid w:val="009C62C1"/>
    <w:rsid w:val="009E276F"/>
    <w:rsid w:val="00A42551"/>
    <w:rsid w:val="00A81326"/>
    <w:rsid w:val="00AD7521"/>
    <w:rsid w:val="00B10825"/>
    <w:rsid w:val="00B6144C"/>
    <w:rsid w:val="00B657B0"/>
    <w:rsid w:val="00B92891"/>
    <w:rsid w:val="00B94C0F"/>
    <w:rsid w:val="00B94D9A"/>
    <w:rsid w:val="00BE6167"/>
    <w:rsid w:val="00C36A80"/>
    <w:rsid w:val="00C556D6"/>
    <w:rsid w:val="00C73E7F"/>
    <w:rsid w:val="00D70184"/>
    <w:rsid w:val="00D95BEE"/>
    <w:rsid w:val="00DD6EFF"/>
    <w:rsid w:val="00DF764F"/>
    <w:rsid w:val="00E016C5"/>
    <w:rsid w:val="00E90EE6"/>
    <w:rsid w:val="00ED7369"/>
    <w:rsid w:val="00EF37DF"/>
    <w:rsid w:val="00F046D6"/>
    <w:rsid w:val="00F55E3A"/>
    <w:rsid w:val="00F57B00"/>
    <w:rsid w:val="00F86A6C"/>
    <w:rsid w:val="00FB11DE"/>
    <w:rsid w:val="00FD2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4E3F7A7"/>
  <w15:chartTrackingRefBased/>
  <w15:docId w15:val="{F03014A1-A89C-4162-8C75-5D04ACBF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859"/>
    <w:pPr>
      <w:ind w:left="720"/>
      <w:contextualSpacing/>
    </w:pPr>
  </w:style>
  <w:style w:type="paragraph" w:styleId="BalloonText">
    <w:name w:val="Balloon Text"/>
    <w:basedOn w:val="Normal"/>
    <w:link w:val="BalloonTextChar"/>
    <w:uiPriority w:val="99"/>
    <w:semiHidden/>
    <w:unhideWhenUsed/>
    <w:rsid w:val="009C2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B12"/>
    <w:rPr>
      <w:rFonts w:ascii="Segoe UI" w:hAnsi="Segoe UI" w:cs="Segoe UI"/>
      <w:sz w:val="18"/>
      <w:szCs w:val="18"/>
    </w:rPr>
  </w:style>
  <w:style w:type="character" w:styleId="Hyperlink">
    <w:name w:val="Hyperlink"/>
    <w:basedOn w:val="DefaultParagraphFont"/>
    <w:uiPriority w:val="99"/>
    <w:unhideWhenUsed/>
    <w:rsid w:val="00AD7521"/>
    <w:rPr>
      <w:color w:val="0000FF"/>
      <w:u w:val="single"/>
    </w:rPr>
  </w:style>
  <w:style w:type="character" w:customStyle="1" w:styleId="UnresolvedMention1">
    <w:name w:val="Unresolved Mention1"/>
    <w:basedOn w:val="DefaultParagraphFont"/>
    <w:uiPriority w:val="99"/>
    <w:semiHidden/>
    <w:unhideWhenUsed/>
    <w:rsid w:val="001D60C8"/>
    <w:rPr>
      <w:color w:val="605E5C"/>
      <w:shd w:val="clear" w:color="auto" w:fill="E1DFDD"/>
    </w:rPr>
  </w:style>
  <w:style w:type="paragraph" w:styleId="NormalWeb">
    <w:name w:val="Normal (Web)"/>
    <w:basedOn w:val="Normal"/>
    <w:uiPriority w:val="99"/>
    <w:unhideWhenUsed/>
    <w:rsid w:val="00074A14"/>
    <w:pPr>
      <w:spacing w:after="15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avengroup.ca/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nudsen@havengroup.c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Southern Health-Santé Sud</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Begalke</dc:creator>
  <cp:keywords/>
  <dc:description/>
  <cp:lastModifiedBy>Karen Morrow</cp:lastModifiedBy>
  <cp:revision>2</cp:revision>
  <cp:lastPrinted>2021-12-02T17:32:00Z</cp:lastPrinted>
  <dcterms:created xsi:type="dcterms:W3CDTF">2023-08-15T20:22:00Z</dcterms:created>
  <dcterms:modified xsi:type="dcterms:W3CDTF">2023-08-15T20:22:00Z</dcterms:modified>
</cp:coreProperties>
</file>